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723" w:rsidRDefault="00003723" w:rsidP="00B71703">
      <w:pPr>
        <w:pStyle w:val="Nagwek"/>
        <w:spacing w:line="240" w:lineRule="auto"/>
        <w:ind w:left="-426"/>
        <w:rPr>
          <w:rFonts w:ascii="Arial" w:hAnsi="Arial" w:cs="Arial"/>
          <w:sz w:val="20"/>
          <w:szCs w:val="20"/>
        </w:rPr>
      </w:pPr>
    </w:p>
    <w:p w:rsidR="00003723" w:rsidRDefault="00003723" w:rsidP="00B71703">
      <w:pPr>
        <w:spacing w:line="240" w:lineRule="auto"/>
        <w:ind w:left="-426" w:right="566"/>
        <w:rPr>
          <w:rFonts w:ascii="Arial" w:hAnsi="Arial" w:cs="Arial"/>
          <w:b/>
          <w:sz w:val="20"/>
          <w:szCs w:val="20"/>
        </w:rPr>
      </w:pPr>
      <w:r>
        <w:rPr>
          <w:rFonts w:ascii="Arial" w:hAnsi="Arial" w:cs="Arial"/>
          <w:b/>
          <w:sz w:val="20"/>
          <w:szCs w:val="20"/>
        </w:rPr>
        <w:t>Karta zmiany wzoru Umowy o dofinansowanie projektu współfinansowanego z Europejskiego Funduszu Społecznego w ramach VIII Osi Priorytetowej Regionalnego Programu Operacyjnego Województwa Mazowieckiego na lata 2014-2020 [Działanie 8.2</w:t>
      </w:r>
      <w:r w:rsidR="00D651E1">
        <w:rPr>
          <w:rFonts w:ascii="Arial" w:hAnsi="Arial" w:cs="Arial"/>
          <w:b/>
          <w:sz w:val="20"/>
          <w:szCs w:val="20"/>
        </w:rPr>
        <w:t xml:space="preserve"> – kwoty ryczałtowe</w:t>
      </w:r>
      <w:r>
        <w:rPr>
          <w:rFonts w:ascii="Arial" w:hAnsi="Arial" w:cs="Arial"/>
          <w:b/>
          <w:sz w:val="20"/>
          <w:szCs w:val="20"/>
        </w:rPr>
        <w:t>]</w:t>
      </w:r>
    </w:p>
    <w:p w:rsidR="004F27B0" w:rsidRDefault="004F27B0" w:rsidP="00B71703">
      <w:pPr>
        <w:spacing w:line="240" w:lineRule="auto"/>
        <w:ind w:left="-426" w:right="566"/>
        <w:rPr>
          <w:rFonts w:ascii="Arial" w:hAnsi="Arial" w:cs="Arial"/>
          <w:b/>
          <w:sz w:val="20"/>
          <w:szCs w:val="20"/>
        </w:rPr>
      </w:pPr>
    </w:p>
    <w:tbl>
      <w:tblPr>
        <w:tblW w:w="15310"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1276"/>
        <w:gridCol w:w="4820"/>
        <w:gridCol w:w="5953"/>
        <w:gridCol w:w="2835"/>
      </w:tblGrid>
      <w:tr w:rsidR="00D16E26" w:rsidRPr="00744ED5" w:rsidTr="00B71703">
        <w:tc>
          <w:tcPr>
            <w:tcW w:w="426" w:type="dxa"/>
            <w:vAlign w:val="center"/>
          </w:tcPr>
          <w:p w:rsidR="00D16E26" w:rsidRPr="00744ED5" w:rsidRDefault="00D16E26" w:rsidP="00D73411">
            <w:pPr>
              <w:spacing w:line="240" w:lineRule="auto"/>
              <w:jc w:val="left"/>
              <w:rPr>
                <w:rFonts w:ascii="Arial" w:hAnsi="Arial" w:cs="Arial"/>
                <w:b/>
                <w:sz w:val="18"/>
                <w:szCs w:val="18"/>
              </w:rPr>
            </w:pPr>
            <w:r w:rsidRPr="00744ED5">
              <w:rPr>
                <w:rFonts w:ascii="Arial" w:hAnsi="Arial" w:cs="Arial"/>
                <w:b/>
                <w:sz w:val="18"/>
                <w:szCs w:val="18"/>
              </w:rPr>
              <w:t>Lp.</w:t>
            </w:r>
          </w:p>
        </w:tc>
        <w:tc>
          <w:tcPr>
            <w:tcW w:w="1276" w:type="dxa"/>
            <w:vAlign w:val="center"/>
          </w:tcPr>
          <w:p w:rsidR="00D16E26" w:rsidRPr="00744ED5" w:rsidRDefault="00D16E26" w:rsidP="00003723">
            <w:pPr>
              <w:spacing w:line="240" w:lineRule="auto"/>
              <w:jc w:val="center"/>
              <w:rPr>
                <w:rFonts w:ascii="Arial" w:hAnsi="Arial" w:cs="Arial"/>
                <w:b/>
                <w:sz w:val="18"/>
                <w:szCs w:val="18"/>
              </w:rPr>
            </w:pPr>
            <w:r w:rsidRPr="00744ED5">
              <w:rPr>
                <w:rFonts w:ascii="Arial" w:hAnsi="Arial" w:cs="Arial"/>
                <w:b/>
                <w:sz w:val="18"/>
                <w:szCs w:val="18"/>
              </w:rPr>
              <w:t>Miejsce zmiany</w:t>
            </w:r>
          </w:p>
        </w:tc>
        <w:tc>
          <w:tcPr>
            <w:tcW w:w="4820" w:type="dxa"/>
            <w:vAlign w:val="center"/>
          </w:tcPr>
          <w:p w:rsidR="00D16E26" w:rsidRPr="00744ED5" w:rsidRDefault="00D16E26" w:rsidP="00003723">
            <w:pPr>
              <w:spacing w:line="240" w:lineRule="auto"/>
              <w:jc w:val="center"/>
              <w:rPr>
                <w:rFonts w:ascii="Arial" w:hAnsi="Arial" w:cs="Arial"/>
                <w:b/>
                <w:sz w:val="18"/>
                <w:szCs w:val="18"/>
              </w:rPr>
            </w:pPr>
            <w:r w:rsidRPr="00744ED5">
              <w:rPr>
                <w:rFonts w:ascii="Arial" w:hAnsi="Arial" w:cs="Arial"/>
                <w:b/>
                <w:sz w:val="18"/>
                <w:szCs w:val="18"/>
              </w:rPr>
              <w:t>Dotychczasowy zapis</w:t>
            </w:r>
          </w:p>
        </w:tc>
        <w:tc>
          <w:tcPr>
            <w:tcW w:w="5953" w:type="dxa"/>
            <w:vAlign w:val="center"/>
          </w:tcPr>
          <w:p w:rsidR="00D16E26" w:rsidRPr="00744ED5" w:rsidRDefault="00D16E26" w:rsidP="00003723">
            <w:pPr>
              <w:spacing w:line="240" w:lineRule="auto"/>
              <w:jc w:val="center"/>
              <w:rPr>
                <w:rFonts w:ascii="Arial" w:hAnsi="Arial" w:cs="Arial"/>
                <w:b/>
                <w:sz w:val="18"/>
                <w:szCs w:val="18"/>
              </w:rPr>
            </w:pPr>
            <w:r w:rsidRPr="00744ED5">
              <w:rPr>
                <w:rFonts w:ascii="Arial" w:hAnsi="Arial" w:cs="Arial"/>
                <w:b/>
                <w:sz w:val="18"/>
                <w:szCs w:val="18"/>
              </w:rPr>
              <w:t>Proponowany zapis</w:t>
            </w:r>
          </w:p>
        </w:tc>
        <w:tc>
          <w:tcPr>
            <w:tcW w:w="2835" w:type="dxa"/>
            <w:vAlign w:val="center"/>
          </w:tcPr>
          <w:p w:rsidR="00D16E26" w:rsidRPr="00744ED5" w:rsidRDefault="00D16E26" w:rsidP="00003723">
            <w:pPr>
              <w:spacing w:line="240" w:lineRule="auto"/>
              <w:jc w:val="center"/>
              <w:rPr>
                <w:rFonts w:ascii="Arial" w:hAnsi="Arial" w:cs="Arial"/>
                <w:b/>
                <w:sz w:val="18"/>
                <w:szCs w:val="18"/>
              </w:rPr>
            </w:pPr>
            <w:r w:rsidRPr="00744ED5">
              <w:rPr>
                <w:rFonts w:ascii="Arial" w:hAnsi="Arial" w:cs="Arial"/>
                <w:b/>
                <w:sz w:val="18"/>
                <w:szCs w:val="18"/>
              </w:rPr>
              <w:t>Uzasadnienie/Uwagi</w:t>
            </w:r>
          </w:p>
        </w:tc>
      </w:tr>
      <w:tr w:rsidR="006275BE" w:rsidRPr="00744ED5" w:rsidTr="00B71703">
        <w:tc>
          <w:tcPr>
            <w:tcW w:w="426" w:type="dxa"/>
          </w:tcPr>
          <w:p w:rsidR="006275BE" w:rsidRPr="00744ED5" w:rsidRDefault="006275BE" w:rsidP="00B750FE">
            <w:pPr>
              <w:pStyle w:val="Akapitzlist"/>
              <w:numPr>
                <w:ilvl w:val="0"/>
                <w:numId w:val="4"/>
              </w:numPr>
              <w:ind w:left="33" w:firstLine="142"/>
              <w:rPr>
                <w:rFonts w:ascii="Arial" w:hAnsi="Arial" w:cs="Arial"/>
                <w:sz w:val="18"/>
                <w:szCs w:val="18"/>
              </w:rPr>
            </w:pPr>
          </w:p>
        </w:tc>
        <w:tc>
          <w:tcPr>
            <w:tcW w:w="1276" w:type="dxa"/>
          </w:tcPr>
          <w:p w:rsidR="006275BE" w:rsidRPr="00744ED5" w:rsidRDefault="006275BE" w:rsidP="00B750FE">
            <w:pPr>
              <w:spacing w:line="240" w:lineRule="auto"/>
              <w:jc w:val="left"/>
              <w:rPr>
                <w:rFonts w:ascii="Arial" w:hAnsi="Arial" w:cs="Arial"/>
                <w:sz w:val="18"/>
                <w:szCs w:val="18"/>
              </w:rPr>
            </w:pPr>
            <w:r w:rsidRPr="00744ED5">
              <w:rPr>
                <w:rFonts w:ascii="Arial" w:hAnsi="Arial" w:cs="Arial"/>
                <w:sz w:val="18"/>
                <w:szCs w:val="18"/>
              </w:rPr>
              <w:t>Preambuła pkt 2</w:t>
            </w:r>
          </w:p>
        </w:tc>
        <w:tc>
          <w:tcPr>
            <w:tcW w:w="4820" w:type="dxa"/>
          </w:tcPr>
          <w:p w:rsidR="006275BE" w:rsidRPr="00744ED5" w:rsidRDefault="006275BE" w:rsidP="006275BE">
            <w:pPr>
              <w:widowControl/>
              <w:adjustRightInd/>
              <w:spacing w:before="60" w:line="240" w:lineRule="auto"/>
              <w:contextualSpacing/>
              <w:jc w:val="left"/>
              <w:rPr>
                <w:rFonts w:ascii="Arial" w:hAnsi="Arial" w:cs="Arial"/>
                <w:bCs/>
                <w:sz w:val="18"/>
                <w:szCs w:val="18"/>
              </w:rPr>
            </w:pPr>
            <w:r w:rsidRPr="00744ED5">
              <w:rPr>
                <w:rFonts w:ascii="Arial" w:hAnsi="Arial" w:cs="Arial"/>
                <w:color w:val="000000"/>
                <w:sz w:val="18"/>
                <w:szCs w:val="18"/>
              </w:rPr>
              <w:t>rozporządzenia Parlamentu Europejskiego i Rady (UE) nr 1304/2013 z dnia 17 grudnia 2013 r. w sprawie Europejskiego Funduszu Społecznego i uchylającego rozporządzenie Rady (WE) nr 1081/2006 (Dz. Urz. UE L 347 z 20.12.2013, str. 470), zwanego dalej „Rozporządzeniem 1304/2013”;</w:t>
            </w:r>
          </w:p>
        </w:tc>
        <w:tc>
          <w:tcPr>
            <w:tcW w:w="5953" w:type="dxa"/>
          </w:tcPr>
          <w:p w:rsidR="006275BE" w:rsidRPr="00744ED5" w:rsidRDefault="006275BE" w:rsidP="006275BE">
            <w:pPr>
              <w:widowControl/>
              <w:adjustRightInd/>
              <w:spacing w:before="60" w:line="240" w:lineRule="auto"/>
              <w:contextualSpacing/>
              <w:jc w:val="left"/>
              <w:rPr>
                <w:rFonts w:ascii="Arial" w:hAnsi="Arial" w:cs="Arial"/>
                <w:bCs/>
                <w:sz w:val="18"/>
                <w:szCs w:val="18"/>
              </w:rPr>
            </w:pPr>
            <w:r w:rsidRPr="00744ED5">
              <w:rPr>
                <w:rFonts w:ascii="Arial" w:hAnsi="Arial" w:cs="Arial"/>
                <w:color w:val="000000"/>
                <w:sz w:val="18"/>
                <w:szCs w:val="18"/>
              </w:rPr>
              <w:t xml:space="preserve">rozporządzenia Parlamentu Europejskiego i Rady (UE) nr 1304/2013 z dnia 17 grudnia 2013 r. w sprawie Europejskiego Funduszu Społecznego i uchylającego rozporządzenie Rady (WE) nr 1081/2006 (Dz. Urz. UE L 347 z 20.12.2013, str. 470, </w:t>
            </w:r>
            <w:r w:rsidRPr="00744ED5">
              <w:rPr>
                <w:rFonts w:ascii="Arial" w:hAnsi="Arial" w:cs="Arial"/>
                <w:b/>
                <w:color w:val="000000"/>
                <w:sz w:val="18"/>
                <w:szCs w:val="18"/>
              </w:rPr>
              <w:t xml:space="preserve">z </w:t>
            </w:r>
            <w:proofErr w:type="spellStart"/>
            <w:r w:rsidRPr="00744ED5">
              <w:rPr>
                <w:rFonts w:ascii="Arial" w:hAnsi="Arial" w:cs="Arial"/>
                <w:b/>
                <w:color w:val="000000"/>
                <w:sz w:val="18"/>
                <w:szCs w:val="18"/>
              </w:rPr>
              <w:t>późn</w:t>
            </w:r>
            <w:proofErr w:type="spellEnd"/>
            <w:r w:rsidRPr="00744ED5">
              <w:rPr>
                <w:rFonts w:ascii="Arial" w:hAnsi="Arial" w:cs="Arial"/>
                <w:b/>
                <w:color w:val="000000"/>
                <w:sz w:val="18"/>
                <w:szCs w:val="18"/>
              </w:rPr>
              <w:t>. zm</w:t>
            </w:r>
            <w:r w:rsidRPr="00744ED5">
              <w:rPr>
                <w:rFonts w:ascii="Arial" w:hAnsi="Arial" w:cs="Arial"/>
                <w:color w:val="000000"/>
                <w:sz w:val="18"/>
                <w:szCs w:val="18"/>
              </w:rPr>
              <w:t>.), zwanego dalej „Rozporządzeniem 1304/2013”;</w:t>
            </w:r>
          </w:p>
        </w:tc>
        <w:tc>
          <w:tcPr>
            <w:tcW w:w="2835" w:type="dxa"/>
          </w:tcPr>
          <w:p w:rsidR="006275BE" w:rsidRPr="00744ED5" w:rsidRDefault="006275BE" w:rsidP="00B750FE">
            <w:pPr>
              <w:pStyle w:val="Tekstkomentarza"/>
              <w:rPr>
                <w:rFonts w:ascii="Arial" w:hAnsi="Arial" w:cs="Arial"/>
                <w:sz w:val="18"/>
                <w:szCs w:val="18"/>
              </w:rPr>
            </w:pPr>
            <w:r w:rsidRPr="00744ED5">
              <w:rPr>
                <w:rFonts w:ascii="Arial" w:hAnsi="Arial" w:cs="Arial"/>
                <w:bCs/>
                <w:sz w:val="18"/>
                <w:szCs w:val="18"/>
              </w:rPr>
              <w:t>Aktualizacja publikatora aktu prawnego.</w:t>
            </w:r>
          </w:p>
        </w:tc>
      </w:tr>
      <w:tr w:rsidR="00B750FE" w:rsidRPr="00744ED5" w:rsidTr="00B71703">
        <w:tc>
          <w:tcPr>
            <w:tcW w:w="426" w:type="dxa"/>
          </w:tcPr>
          <w:p w:rsidR="00B750FE" w:rsidRPr="00744ED5" w:rsidRDefault="00B750FE" w:rsidP="00B750FE">
            <w:pPr>
              <w:pStyle w:val="Akapitzlist"/>
              <w:numPr>
                <w:ilvl w:val="0"/>
                <w:numId w:val="4"/>
              </w:numPr>
              <w:ind w:left="33" w:firstLine="142"/>
              <w:rPr>
                <w:rFonts w:ascii="Arial" w:hAnsi="Arial" w:cs="Arial"/>
                <w:sz w:val="18"/>
                <w:szCs w:val="18"/>
              </w:rPr>
            </w:pPr>
          </w:p>
        </w:tc>
        <w:tc>
          <w:tcPr>
            <w:tcW w:w="1276" w:type="dxa"/>
          </w:tcPr>
          <w:p w:rsidR="00B750FE" w:rsidRPr="00744ED5" w:rsidRDefault="00B750FE" w:rsidP="00B750FE">
            <w:pPr>
              <w:spacing w:line="240" w:lineRule="auto"/>
              <w:jc w:val="left"/>
              <w:rPr>
                <w:rFonts w:ascii="Arial" w:hAnsi="Arial" w:cs="Arial"/>
                <w:sz w:val="18"/>
                <w:szCs w:val="18"/>
              </w:rPr>
            </w:pPr>
            <w:r w:rsidRPr="00744ED5">
              <w:rPr>
                <w:rFonts w:ascii="Arial" w:hAnsi="Arial" w:cs="Arial"/>
                <w:sz w:val="18"/>
                <w:szCs w:val="18"/>
              </w:rPr>
              <w:t>Preambuła pkt 7</w:t>
            </w:r>
          </w:p>
        </w:tc>
        <w:tc>
          <w:tcPr>
            <w:tcW w:w="4820" w:type="dxa"/>
          </w:tcPr>
          <w:p w:rsidR="00B750FE" w:rsidRPr="00744ED5" w:rsidRDefault="00725DB5" w:rsidP="00725DB5">
            <w:pPr>
              <w:pStyle w:val="Tekstkomentarza"/>
              <w:jc w:val="center"/>
              <w:rPr>
                <w:rFonts w:ascii="Arial" w:hAnsi="Arial" w:cs="Arial"/>
                <w:bCs/>
                <w:sz w:val="18"/>
                <w:szCs w:val="18"/>
              </w:rPr>
            </w:pPr>
            <w:r w:rsidRPr="00744ED5">
              <w:rPr>
                <w:rFonts w:ascii="Arial" w:hAnsi="Arial" w:cs="Arial"/>
                <w:bCs/>
                <w:sz w:val="18"/>
                <w:szCs w:val="18"/>
              </w:rPr>
              <w:t>-</w:t>
            </w:r>
          </w:p>
        </w:tc>
        <w:tc>
          <w:tcPr>
            <w:tcW w:w="5953" w:type="dxa"/>
          </w:tcPr>
          <w:p w:rsidR="00B750FE" w:rsidRPr="00744ED5" w:rsidRDefault="00B750FE" w:rsidP="00CE2773">
            <w:pPr>
              <w:pStyle w:val="Tekstkomentarza"/>
              <w:rPr>
                <w:rFonts w:ascii="Arial" w:hAnsi="Arial" w:cs="Arial"/>
                <w:bCs/>
                <w:sz w:val="18"/>
                <w:szCs w:val="18"/>
              </w:rPr>
            </w:pPr>
            <w:r w:rsidRPr="00744ED5">
              <w:rPr>
                <w:rFonts w:ascii="Arial" w:hAnsi="Arial" w:cs="Arial"/>
                <w:bCs/>
                <w:sz w:val="18"/>
                <w:szCs w:val="18"/>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w:t>
            </w:r>
            <w:r w:rsidR="00CE2773" w:rsidRPr="00744ED5">
              <w:rPr>
                <w:rFonts w:ascii="Arial" w:hAnsi="Arial" w:cs="Arial"/>
                <w:bCs/>
                <w:sz w:val="18"/>
                <w:szCs w:val="18"/>
              </w:rPr>
              <w:t>0</w:t>
            </w:r>
            <w:r w:rsidRPr="00744ED5">
              <w:rPr>
                <w:rFonts w:ascii="Arial" w:hAnsi="Arial" w:cs="Arial"/>
                <w:bCs/>
                <w:sz w:val="18"/>
                <w:szCs w:val="18"/>
              </w:rPr>
              <w:t>4.05.2016, str. 1</w:t>
            </w:r>
            <w:r w:rsidR="00DA023B">
              <w:rPr>
                <w:rFonts w:ascii="Arial" w:hAnsi="Arial" w:cs="Arial"/>
                <w:bCs/>
                <w:sz w:val="18"/>
                <w:szCs w:val="18"/>
              </w:rPr>
              <w:t xml:space="preserve">, z </w:t>
            </w:r>
            <w:proofErr w:type="spellStart"/>
            <w:r w:rsidR="00DA023B">
              <w:rPr>
                <w:rFonts w:ascii="Arial" w:hAnsi="Arial" w:cs="Arial"/>
                <w:bCs/>
                <w:sz w:val="18"/>
                <w:szCs w:val="18"/>
              </w:rPr>
              <w:t>późn</w:t>
            </w:r>
            <w:proofErr w:type="spellEnd"/>
            <w:r w:rsidR="00DA023B">
              <w:rPr>
                <w:rFonts w:ascii="Arial" w:hAnsi="Arial" w:cs="Arial"/>
                <w:bCs/>
                <w:sz w:val="18"/>
                <w:szCs w:val="18"/>
              </w:rPr>
              <w:t>. zm.</w:t>
            </w:r>
            <w:r w:rsidRPr="00744ED5">
              <w:rPr>
                <w:rFonts w:ascii="Arial" w:hAnsi="Arial" w:cs="Arial"/>
                <w:bCs/>
                <w:sz w:val="18"/>
                <w:szCs w:val="18"/>
              </w:rPr>
              <w:t>), zwanego dalej „RODO”;</w:t>
            </w:r>
          </w:p>
        </w:tc>
        <w:tc>
          <w:tcPr>
            <w:tcW w:w="2835" w:type="dxa"/>
          </w:tcPr>
          <w:p w:rsidR="00B750FE" w:rsidRPr="00744ED5" w:rsidRDefault="00B750FE" w:rsidP="00B750FE">
            <w:pPr>
              <w:pStyle w:val="Tekstkomentarza"/>
              <w:rPr>
                <w:rFonts w:ascii="Arial" w:hAnsi="Arial" w:cs="Arial"/>
                <w:bCs/>
                <w:sz w:val="18"/>
                <w:szCs w:val="18"/>
              </w:rPr>
            </w:pPr>
            <w:r w:rsidRPr="00744ED5">
              <w:rPr>
                <w:rFonts w:ascii="Arial" w:hAnsi="Arial" w:cs="Arial"/>
                <w:sz w:val="18"/>
                <w:szCs w:val="18"/>
              </w:rPr>
              <w:t>Dodanie rozporządzenia Parlamentu Europejskiego i Rady (UE) nr 2016/679 z dnia 27 kwietnia 2016 r. w sprawie ochrony osób fizycznych w związku z przetwarzaniem danych osobowych i w sprawie swobodnego przepływu takich danych, które jest bezpośrednio stosowane od 25 maja 2018 r. (tzw. „RODO”).</w:t>
            </w:r>
          </w:p>
        </w:tc>
      </w:tr>
      <w:tr w:rsidR="00B750FE" w:rsidRPr="00744ED5" w:rsidTr="00B71703">
        <w:tc>
          <w:tcPr>
            <w:tcW w:w="426" w:type="dxa"/>
          </w:tcPr>
          <w:p w:rsidR="00B750FE" w:rsidRPr="00744ED5" w:rsidRDefault="00B750FE" w:rsidP="00B750FE">
            <w:pPr>
              <w:pStyle w:val="Akapitzlist"/>
              <w:numPr>
                <w:ilvl w:val="0"/>
                <w:numId w:val="4"/>
              </w:numPr>
              <w:ind w:left="33" w:firstLine="142"/>
              <w:rPr>
                <w:rFonts w:ascii="Arial" w:hAnsi="Arial" w:cs="Arial"/>
                <w:sz w:val="18"/>
                <w:szCs w:val="18"/>
              </w:rPr>
            </w:pPr>
          </w:p>
        </w:tc>
        <w:tc>
          <w:tcPr>
            <w:tcW w:w="1276" w:type="dxa"/>
          </w:tcPr>
          <w:p w:rsidR="00B750FE" w:rsidRPr="00744ED5" w:rsidRDefault="00B750FE" w:rsidP="005C19B0">
            <w:pPr>
              <w:spacing w:line="240" w:lineRule="auto"/>
              <w:jc w:val="left"/>
              <w:rPr>
                <w:rFonts w:ascii="Arial" w:hAnsi="Arial" w:cs="Arial"/>
                <w:sz w:val="18"/>
                <w:szCs w:val="18"/>
              </w:rPr>
            </w:pPr>
            <w:r w:rsidRPr="00744ED5">
              <w:rPr>
                <w:rFonts w:ascii="Arial" w:hAnsi="Arial" w:cs="Arial"/>
                <w:sz w:val="18"/>
                <w:szCs w:val="18"/>
              </w:rPr>
              <w:t>Preambuła pkt</w:t>
            </w:r>
            <w:r w:rsidR="005C19B0" w:rsidRPr="00744ED5">
              <w:rPr>
                <w:rFonts w:ascii="Arial" w:hAnsi="Arial" w:cs="Arial"/>
                <w:sz w:val="18"/>
                <w:szCs w:val="18"/>
              </w:rPr>
              <w:t xml:space="preserve"> 9</w:t>
            </w:r>
          </w:p>
        </w:tc>
        <w:tc>
          <w:tcPr>
            <w:tcW w:w="4820" w:type="dxa"/>
          </w:tcPr>
          <w:p w:rsidR="00B750FE" w:rsidRPr="00744ED5" w:rsidRDefault="00B750FE" w:rsidP="003A7D4A">
            <w:pPr>
              <w:pStyle w:val="Tekstkomentarza"/>
              <w:rPr>
                <w:rFonts w:ascii="Arial" w:hAnsi="Arial" w:cs="Arial"/>
                <w:bCs/>
                <w:sz w:val="18"/>
                <w:szCs w:val="18"/>
              </w:rPr>
            </w:pPr>
            <w:r w:rsidRPr="00744ED5">
              <w:rPr>
                <w:rFonts w:ascii="Arial" w:hAnsi="Arial" w:cs="Arial"/>
                <w:bCs/>
                <w:sz w:val="18"/>
                <w:szCs w:val="18"/>
              </w:rPr>
              <w:t>ustawy z dnia 27 sierpnia 2009 r. o finansach publicznych (Dz. U. z 2017 r. poz. 2077);</w:t>
            </w:r>
          </w:p>
        </w:tc>
        <w:tc>
          <w:tcPr>
            <w:tcW w:w="5953" w:type="dxa"/>
          </w:tcPr>
          <w:p w:rsidR="00B750FE" w:rsidRPr="00744ED5" w:rsidRDefault="00B750FE" w:rsidP="00671F7A">
            <w:pPr>
              <w:pStyle w:val="Tekstkomentarza"/>
              <w:rPr>
                <w:rFonts w:ascii="Arial" w:hAnsi="Arial" w:cs="Arial"/>
                <w:bCs/>
                <w:sz w:val="18"/>
                <w:szCs w:val="18"/>
              </w:rPr>
            </w:pPr>
            <w:r w:rsidRPr="00744ED5">
              <w:rPr>
                <w:rFonts w:ascii="Arial" w:hAnsi="Arial" w:cs="Arial"/>
                <w:bCs/>
                <w:sz w:val="18"/>
                <w:szCs w:val="18"/>
              </w:rPr>
              <w:t xml:space="preserve">ustawy z dnia 27 sierpnia 2009 r. o finansach publicznych (Dz. U. z 2017 r. poz. 2077, z </w:t>
            </w:r>
            <w:proofErr w:type="spellStart"/>
            <w:r w:rsidRPr="00744ED5">
              <w:rPr>
                <w:rFonts w:ascii="Arial" w:hAnsi="Arial" w:cs="Arial"/>
                <w:bCs/>
                <w:sz w:val="18"/>
                <w:szCs w:val="18"/>
              </w:rPr>
              <w:t>późn</w:t>
            </w:r>
            <w:proofErr w:type="spellEnd"/>
            <w:r w:rsidRPr="00744ED5">
              <w:rPr>
                <w:rFonts w:ascii="Arial" w:hAnsi="Arial" w:cs="Arial"/>
                <w:bCs/>
                <w:sz w:val="18"/>
                <w:szCs w:val="18"/>
              </w:rPr>
              <w:t>. zm.);</w:t>
            </w:r>
          </w:p>
        </w:tc>
        <w:tc>
          <w:tcPr>
            <w:tcW w:w="2835" w:type="dxa"/>
          </w:tcPr>
          <w:p w:rsidR="00B750FE" w:rsidRPr="00744ED5" w:rsidRDefault="00B750FE" w:rsidP="00B750FE">
            <w:pPr>
              <w:pStyle w:val="Tekstkomentarza"/>
              <w:rPr>
                <w:rFonts w:ascii="Arial" w:hAnsi="Arial" w:cs="Arial"/>
                <w:bCs/>
                <w:sz w:val="18"/>
                <w:szCs w:val="18"/>
              </w:rPr>
            </w:pPr>
            <w:r w:rsidRPr="00744ED5">
              <w:rPr>
                <w:rFonts w:ascii="Arial" w:hAnsi="Arial" w:cs="Arial"/>
                <w:bCs/>
                <w:sz w:val="18"/>
                <w:szCs w:val="18"/>
              </w:rPr>
              <w:t>Aktualizacja publikatora aktu prawnego.</w:t>
            </w:r>
          </w:p>
        </w:tc>
      </w:tr>
      <w:tr w:rsidR="00AE378C" w:rsidRPr="00744ED5" w:rsidTr="00B71703">
        <w:tc>
          <w:tcPr>
            <w:tcW w:w="426" w:type="dxa"/>
          </w:tcPr>
          <w:p w:rsidR="00AE378C" w:rsidRPr="00744ED5" w:rsidRDefault="00AE378C" w:rsidP="00AE378C">
            <w:pPr>
              <w:pStyle w:val="Akapitzlist"/>
              <w:numPr>
                <w:ilvl w:val="0"/>
                <w:numId w:val="4"/>
              </w:numPr>
              <w:ind w:left="33" w:firstLine="142"/>
              <w:rPr>
                <w:rFonts w:ascii="Arial" w:hAnsi="Arial" w:cs="Arial"/>
                <w:sz w:val="18"/>
                <w:szCs w:val="18"/>
              </w:rPr>
            </w:pPr>
          </w:p>
        </w:tc>
        <w:tc>
          <w:tcPr>
            <w:tcW w:w="1276" w:type="dxa"/>
          </w:tcPr>
          <w:p w:rsidR="00AE378C" w:rsidRPr="00744ED5" w:rsidRDefault="00AE378C" w:rsidP="00AE378C">
            <w:pPr>
              <w:spacing w:line="240" w:lineRule="auto"/>
              <w:jc w:val="left"/>
              <w:rPr>
                <w:rFonts w:ascii="Arial" w:hAnsi="Arial" w:cs="Arial"/>
                <w:sz w:val="18"/>
                <w:szCs w:val="18"/>
              </w:rPr>
            </w:pPr>
            <w:r w:rsidRPr="00744ED5">
              <w:rPr>
                <w:rFonts w:ascii="Arial" w:hAnsi="Arial" w:cs="Arial"/>
                <w:sz w:val="18"/>
                <w:szCs w:val="18"/>
              </w:rPr>
              <w:t>§ 1 pkt 3</w:t>
            </w:r>
          </w:p>
        </w:tc>
        <w:tc>
          <w:tcPr>
            <w:tcW w:w="4820" w:type="dxa"/>
            <w:tcBorders>
              <w:top w:val="single" w:sz="4" w:space="0" w:color="000000"/>
              <w:left w:val="single" w:sz="4" w:space="0" w:color="000000"/>
              <w:bottom w:val="single" w:sz="4" w:space="0" w:color="000000"/>
              <w:right w:val="single" w:sz="4" w:space="0" w:color="000000"/>
            </w:tcBorders>
          </w:tcPr>
          <w:p w:rsidR="00AE378C" w:rsidRPr="00744ED5" w:rsidRDefault="00AE378C" w:rsidP="003A7D4A">
            <w:pPr>
              <w:widowControl/>
              <w:adjustRightInd/>
              <w:spacing w:before="60" w:line="240" w:lineRule="auto"/>
              <w:jc w:val="left"/>
              <w:rPr>
                <w:rFonts w:ascii="Arial" w:hAnsi="Arial" w:cs="Arial"/>
                <w:sz w:val="18"/>
                <w:szCs w:val="18"/>
              </w:rPr>
            </w:pPr>
            <w:r w:rsidRPr="00744ED5">
              <w:rPr>
                <w:rFonts w:ascii="Arial" w:hAnsi="Arial" w:cs="Arial"/>
                <w:b/>
                <w:sz w:val="18"/>
                <w:szCs w:val="18"/>
              </w:rPr>
              <w:t>„Danych osobowych”</w:t>
            </w:r>
            <w:r w:rsidRPr="00744ED5">
              <w:rPr>
                <w:rFonts w:ascii="Arial" w:hAnsi="Arial" w:cs="Arial"/>
                <w:sz w:val="18"/>
                <w:szCs w:val="18"/>
              </w:rPr>
              <w:t xml:space="preserve"> – należy przez to rozumieć dane osobowe w rozumieniu ustawy z dnia 29 sierpnia 1997 r. o ochronie danych osobowych (Dz. U. z 2016 r. poz. 922), dotyczące uczestników Projektu, które muszą być przetwarzane przez Instytucję Pośredniczącą oraz Beneficjenta w zakresie określonym w załączniku nr 2 do Umowy;</w:t>
            </w:r>
          </w:p>
        </w:tc>
        <w:tc>
          <w:tcPr>
            <w:tcW w:w="5953" w:type="dxa"/>
            <w:tcBorders>
              <w:top w:val="single" w:sz="4" w:space="0" w:color="000000"/>
              <w:left w:val="single" w:sz="4" w:space="0" w:color="000000"/>
              <w:bottom w:val="single" w:sz="4" w:space="0" w:color="000000"/>
              <w:right w:val="single" w:sz="4" w:space="0" w:color="000000"/>
            </w:tcBorders>
          </w:tcPr>
          <w:p w:rsidR="00AE378C" w:rsidRPr="00744ED5" w:rsidRDefault="00AE378C" w:rsidP="00AE378C">
            <w:pPr>
              <w:widowControl/>
              <w:adjustRightInd/>
              <w:spacing w:before="60" w:line="240" w:lineRule="auto"/>
              <w:jc w:val="left"/>
              <w:rPr>
                <w:rFonts w:ascii="Arial" w:hAnsi="Arial" w:cs="Arial"/>
                <w:b/>
                <w:sz w:val="18"/>
                <w:szCs w:val="18"/>
              </w:rPr>
            </w:pPr>
            <w:r w:rsidRPr="00744ED5">
              <w:rPr>
                <w:rFonts w:ascii="Arial" w:hAnsi="Arial" w:cs="Arial"/>
                <w:b/>
                <w:sz w:val="18"/>
                <w:szCs w:val="18"/>
              </w:rPr>
              <w:t>„Danych osobowych”</w:t>
            </w:r>
            <w:r w:rsidRPr="00744ED5">
              <w:rPr>
                <w:rFonts w:ascii="Arial" w:hAnsi="Arial" w:cs="Arial"/>
                <w:sz w:val="18"/>
                <w:szCs w:val="18"/>
              </w:rPr>
              <w:t xml:space="preserve"> - należy przez to rozumieć dane osobowe w rozumieniu art. 4 pkt 1 RODO, dotyczące uczestników Projektu, które muszą być przetwarzane przez Instytucję Pośredniczącą oraz Beneficjenta w zakresie określonym w załączniku nr 2 do Umowy;</w:t>
            </w:r>
          </w:p>
          <w:p w:rsidR="00AE378C" w:rsidRPr="00744ED5" w:rsidRDefault="00AE378C" w:rsidP="00AE378C">
            <w:pPr>
              <w:widowControl/>
              <w:tabs>
                <w:tab w:val="left" w:pos="900"/>
              </w:tabs>
              <w:suppressAutoHyphens/>
              <w:autoSpaceDE w:val="0"/>
              <w:adjustRightInd/>
              <w:spacing w:line="240" w:lineRule="auto"/>
              <w:jc w:val="center"/>
              <w:rPr>
                <w:rFonts w:ascii="Arial" w:hAnsi="Arial" w:cs="Arial"/>
                <w:sz w:val="18"/>
                <w:szCs w:val="18"/>
              </w:rPr>
            </w:pPr>
          </w:p>
        </w:tc>
        <w:tc>
          <w:tcPr>
            <w:tcW w:w="2835" w:type="dxa"/>
            <w:tcBorders>
              <w:top w:val="single" w:sz="4" w:space="0" w:color="000000"/>
              <w:left w:val="single" w:sz="4" w:space="0" w:color="000000"/>
              <w:bottom w:val="single" w:sz="4" w:space="0" w:color="000000"/>
              <w:right w:val="single" w:sz="4" w:space="0" w:color="000000"/>
            </w:tcBorders>
          </w:tcPr>
          <w:p w:rsidR="00AE378C" w:rsidRPr="00744ED5" w:rsidRDefault="00AE378C" w:rsidP="00AE378C">
            <w:pPr>
              <w:widowControl/>
              <w:suppressAutoHyphens/>
              <w:autoSpaceDN w:val="0"/>
              <w:adjustRightInd/>
              <w:spacing w:line="240" w:lineRule="auto"/>
              <w:jc w:val="left"/>
              <w:rPr>
                <w:rFonts w:ascii="Arial" w:hAnsi="Arial" w:cs="Arial"/>
                <w:bCs/>
                <w:sz w:val="18"/>
                <w:szCs w:val="18"/>
              </w:rPr>
            </w:pPr>
            <w:r w:rsidRPr="00744ED5">
              <w:rPr>
                <w:rFonts w:ascii="Arial" w:hAnsi="Arial" w:cs="Arial"/>
                <w:bCs/>
                <w:sz w:val="18"/>
                <w:szCs w:val="18"/>
              </w:rPr>
              <w:t>Wejście w życie rozporządzenia unijnego RODO i u</w:t>
            </w:r>
            <w:r w:rsidRPr="00744ED5">
              <w:rPr>
                <w:rFonts w:ascii="Arial" w:eastAsia="Calibri" w:hAnsi="Arial" w:cs="Arial"/>
                <w:color w:val="000000"/>
                <w:sz w:val="18"/>
                <w:szCs w:val="18"/>
                <w:lang w:eastAsia="en-US"/>
              </w:rPr>
              <w:t>trata mocy ustawy z dnia 29 sierpnia  1997 r. o ochronie danych osobowych z której pochodzi definicja.</w:t>
            </w:r>
          </w:p>
        </w:tc>
      </w:tr>
      <w:tr w:rsidR="00AE378C" w:rsidRPr="00744ED5" w:rsidTr="00B71703">
        <w:tc>
          <w:tcPr>
            <w:tcW w:w="426" w:type="dxa"/>
          </w:tcPr>
          <w:p w:rsidR="00AE378C" w:rsidRPr="00744ED5" w:rsidRDefault="00AE378C" w:rsidP="00AE378C">
            <w:pPr>
              <w:pStyle w:val="Akapitzlist"/>
              <w:numPr>
                <w:ilvl w:val="0"/>
                <w:numId w:val="4"/>
              </w:numPr>
              <w:ind w:left="33" w:firstLine="142"/>
              <w:rPr>
                <w:rFonts w:ascii="Arial" w:hAnsi="Arial" w:cs="Arial"/>
                <w:sz w:val="18"/>
                <w:szCs w:val="18"/>
              </w:rPr>
            </w:pPr>
          </w:p>
        </w:tc>
        <w:tc>
          <w:tcPr>
            <w:tcW w:w="1276" w:type="dxa"/>
          </w:tcPr>
          <w:p w:rsidR="00AE378C" w:rsidRPr="00744ED5" w:rsidRDefault="00AE378C" w:rsidP="00AE378C">
            <w:pPr>
              <w:spacing w:line="240" w:lineRule="auto"/>
              <w:jc w:val="left"/>
              <w:rPr>
                <w:rFonts w:ascii="Arial" w:hAnsi="Arial" w:cs="Arial"/>
                <w:sz w:val="18"/>
                <w:szCs w:val="18"/>
              </w:rPr>
            </w:pPr>
            <w:r w:rsidRPr="00744ED5">
              <w:rPr>
                <w:rFonts w:ascii="Arial" w:hAnsi="Arial" w:cs="Arial"/>
                <w:sz w:val="18"/>
                <w:szCs w:val="18"/>
              </w:rPr>
              <w:t>§ 1 pkt 12</w:t>
            </w:r>
          </w:p>
        </w:tc>
        <w:tc>
          <w:tcPr>
            <w:tcW w:w="4820" w:type="dxa"/>
            <w:tcBorders>
              <w:top w:val="single" w:sz="4" w:space="0" w:color="000000"/>
              <w:left w:val="single" w:sz="4" w:space="0" w:color="000000"/>
              <w:bottom w:val="single" w:sz="4" w:space="0" w:color="000000"/>
              <w:right w:val="single" w:sz="4" w:space="0" w:color="000000"/>
            </w:tcBorders>
          </w:tcPr>
          <w:p w:rsidR="00AE378C" w:rsidRPr="00744ED5" w:rsidRDefault="00AE378C" w:rsidP="00AE378C">
            <w:pPr>
              <w:widowControl/>
              <w:adjustRightInd/>
              <w:spacing w:before="60" w:line="240" w:lineRule="auto"/>
              <w:jc w:val="left"/>
              <w:rPr>
                <w:rFonts w:ascii="Arial" w:hAnsi="Arial" w:cs="Arial"/>
                <w:sz w:val="18"/>
                <w:szCs w:val="18"/>
              </w:rPr>
            </w:pPr>
            <w:r w:rsidRPr="00744ED5">
              <w:rPr>
                <w:rFonts w:ascii="Arial" w:hAnsi="Arial" w:cs="Arial"/>
                <w:b/>
                <w:sz w:val="18"/>
                <w:szCs w:val="18"/>
              </w:rPr>
              <w:t>„Przetwarzaniu danych osobowych”</w:t>
            </w:r>
            <w:r w:rsidRPr="00744ED5">
              <w:rPr>
                <w:rFonts w:ascii="Arial" w:hAnsi="Arial" w:cs="Arial"/>
                <w:sz w:val="18"/>
                <w:szCs w:val="18"/>
              </w:rPr>
              <w:t xml:space="preserve"> – należy przez to rozumieć jakiekolwiek operacje wykonywane na danych osobowych, takie jak zbieranie, utrwalanie, przechowywanie, opracowywanie, zmienianie, udostępnianie i usuwanie a zwłaszcza te, które wykonuje się w systemie informatycznym;</w:t>
            </w:r>
          </w:p>
          <w:p w:rsidR="00AE378C" w:rsidRPr="00744ED5" w:rsidRDefault="00AE378C" w:rsidP="00AE378C">
            <w:pPr>
              <w:widowControl/>
              <w:suppressAutoHyphens/>
              <w:autoSpaceDN w:val="0"/>
              <w:adjustRightInd/>
              <w:spacing w:line="240" w:lineRule="auto"/>
              <w:jc w:val="left"/>
              <w:rPr>
                <w:rFonts w:ascii="Arial" w:eastAsia="Calibri" w:hAnsi="Arial" w:cs="Arial"/>
                <w:sz w:val="18"/>
                <w:szCs w:val="18"/>
                <w:lang w:eastAsia="en-US"/>
              </w:rPr>
            </w:pPr>
          </w:p>
        </w:tc>
        <w:tc>
          <w:tcPr>
            <w:tcW w:w="5953" w:type="dxa"/>
            <w:tcBorders>
              <w:top w:val="single" w:sz="4" w:space="0" w:color="000000"/>
              <w:left w:val="single" w:sz="4" w:space="0" w:color="000000"/>
              <w:bottom w:val="single" w:sz="4" w:space="0" w:color="000000"/>
              <w:right w:val="single" w:sz="4" w:space="0" w:color="000000"/>
            </w:tcBorders>
          </w:tcPr>
          <w:p w:rsidR="00AE378C" w:rsidRPr="00744ED5" w:rsidRDefault="00AE378C" w:rsidP="00AE378C">
            <w:pPr>
              <w:widowControl/>
              <w:adjustRightInd/>
              <w:spacing w:before="60" w:line="240" w:lineRule="auto"/>
              <w:jc w:val="left"/>
              <w:rPr>
                <w:rFonts w:ascii="Arial" w:hAnsi="Arial" w:cs="Arial"/>
                <w:sz w:val="18"/>
                <w:szCs w:val="18"/>
              </w:rPr>
            </w:pPr>
            <w:r w:rsidRPr="00744ED5">
              <w:rPr>
                <w:rFonts w:ascii="Arial" w:hAnsi="Arial" w:cs="Arial"/>
                <w:b/>
                <w:sz w:val="18"/>
                <w:szCs w:val="18"/>
              </w:rPr>
              <w:t>„Przetwarzaniu danych osobowych”</w:t>
            </w:r>
            <w:r w:rsidRPr="00744ED5">
              <w:rPr>
                <w:rFonts w:ascii="Arial" w:hAnsi="Arial" w:cs="Arial"/>
                <w:sz w:val="18"/>
                <w:szCs w:val="18"/>
              </w:rPr>
              <w:t xml:space="preserve"> – należy przez to rozumieć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tc>
        <w:tc>
          <w:tcPr>
            <w:tcW w:w="2835" w:type="dxa"/>
            <w:tcBorders>
              <w:top w:val="single" w:sz="4" w:space="0" w:color="000000"/>
              <w:left w:val="single" w:sz="4" w:space="0" w:color="000000"/>
              <w:bottom w:val="single" w:sz="4" w:space="0" w:color="000000"/>
              <w:right w:val="single" w:sz="4" w:space="0" w:color="000000"/>
            </w:tcBorders>
          </w:tcPr>
          <w:p w:rsidR="00AE378C" w:rsidRPr="00744ED5" w:rsidRDefault="00AE378C" w:rsidP="00AE378C">
            <w:pPr>
              <w:widowControl/>
              <w:suppressAutoHyphens/>
              <w:autoSpaceDN w:val="0"/>
              <w:adjustRightInd/>
              <w:spacing w:line="240" w:lineRule="auto"/>
              <w:jc w:val="left"/>
              <w:rPr>
                <w:rFonts w:ascii="Arial" w:hAnsi="Arial" w:cs="Arial"/>
                <w:sz w:val="18"/>
                <w:szCs w:val="18"/>
              </w:rPr>
            </w:pPr>
            <w:r w:rsidRPr="00744ED5">
              <w:rPr>
                <w:rFonts w:ascii="Arial" w:hAnsi="Arial" w:cs="Arial"/>
                <w:bCs/>
                <w:sz w:val="18"/>
                <w:szCs w:val="18"/>
              </w:rPr>
              <w:t>Wejście w życie rozporządzenia unijnego RODO i u</w:t>
            </w:r>
            <w:r w:rsidRPr="00744ED5">
              <w:rPr>
                <w:rFonts w:ascii="Arial" w:eastAsia="Calibri" w:hAnsi="Arial" w:cs="Arial"/>
                <w:color w:val="000000"/>
                <w:sz w:val="18"/>
                <w:szCs w:val="18"/>
                <w:lang w:eastAsia="en-US"/>
              </w:rPr>
              <w:t>trata mocy ustawy z dnia 29 sierpnia  1997 r. o ochronie danych osobowych z której pochodzi definicja.</w:t>
            </w:r>
          </w:p>
        </w:tc>
      </w:tr>
      <w:tr w:rsidR="00ED714F" w:rsidRPr="00744ED5" w:rsidTr="00B71703">
        <w:tc>
          <w:tcPr>
            <w:tcW w:w="426" w:type="dxa"/>
          </w:tcPr>
          <w:p w:rsidR="00ED714F" w:rsidRPr="00744ED5" w:rsidRDefault="00ED714F" w:rsidP="00ED714F">
            <w:pPr>
              <w:pStyle w:val="Akapitzlist"/>
              <w:numPr>
                <w:ilvl w:val="0"/>
                <w:numId w:val="4"/>
              </w:numPr>
              <w:ind w:left="33" w:firstLine="142"/>
              <w:rPr>
                <w:rFonts w:ascii="Arial" w:hAnsi="Arial" w:cs="Arial"/>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ED714F" w:rsidRPr="00744ED5" w:rsidRDefault="00ED714F" w:rsidP="00ED714F">
            <w:pPr>
              <w:spacing w:line="240" w:lineRule="auto"/>
              <w:jc w:val="left"/>
              <w:rPr>
                <w:rFonts w:ascii="Arial" w:hAnsi="Arial" w:cs="Arial"/>
                <w:sz w:val="18"/>
                <w:szCs w:val="18"/>
              </w:rPr>
            </w:pPr>
            <w:r w:rsidRPr="00744ED5">
              <w:rPr>
                <w:rFonts w:ascii="Arial" w:hAnsi="Arial" w:cs="Arial"/>
                <w:sz w:val="18"/>
                <w:szCs w:val="18"/>
              </w:rPr>
              <w:t>§ 1 pkt 13</w:t>
            </w:r>
          </w:p>
        </w:tc>
        <w:tc>
          <w:tcPr>
            <w:tcW w:w="4820" w:type="dxa"/>
            <w:tcBorders>
              <w:top w:val="single" w:sz="4" w:space="0" w:color="000000"/>
              <w:left w:val="single" w:sz="4" w:space="0" w:color="000000"/>
              <w:bottom w:val="single" w:sz="4" w:space="0" w:color="000000"/>
              <w:right w:val="single" w:sz="4" w:space="0" w:color="000000"/>
            </w:tcBorders>
          </w:tcPr>
          <w:p w:rsidR="00ED714F" w:rsidRPr="00744ED5" w:rsidRDefault="00ED714F" w:rsidP="00ED714F">
            <w:pPr>
              <w:widowControl/>
              <w:tabs>
                <w:tab w:val="left" w:pos="142"/>
              </w:tabs>
              <w:adjustRightInd/>
              <w:spacing w:line="240" w:lineRule="auto"/>
              <w:jc w:val="center"/>
              <w:rPr>
                <w:rFonts w:ascii="Arial" w:hAnsi="Arial" w:cs="Arial"/>
                <w:sz w:val="18"/>
                <w:szCs w:val="18"/>
              </w:rPr>
            </w:pPr>
            <w:r w:rsidRPr="00744ED5">
              <w:rPr>
                <w:rFonts w:ascii="Arial" w:hAnsi="Arial" w:cs="Arial"/>
                <w:sz w:val="18"/>
                <w:szCs w:val="18"/>
              </w:rPr>
              <w:t>-</w:t>
            </w:r>
          </w:p>
        </w:tc>
        <w:tc>
          <w:tcPr>
            <w:tcW w:w="5953" w:type="dxa"/>
            <w:tcBorders>
              <w:top w:val="single" w:sz="4" w:space="0" w:color="000000"/>
              <w:left w:val="single" w:sz="4" w:space="0" w:color="000000"/>
              <w:bottom w:val="single" w:sz="4" w:space="0" w:color="000000"/>
              <w:right w:val="single" w:sz="4" w:space="0" w:color="000000"/>
            </w:tcBorders>
          </w:tcPr>
          <w:p w:rsidR="00ED714F" w:rsidRPr="00744ED5" w:rsidRDefault="00ED714F" w:rsidP="00F2695C">
            <w:pPr>
              <w:widowControl/>
              <w:tabs>
                <w:tab w:val="num" w:pos="720"/>
              </w:tabs>
              <w:adjustRightInd/>
              <w:spacing w:before="60" w:line="240" w:lineRule="auto"/>
              <w:jc w:val="left"/>
              <w:rPr>
                <w:rFonts w:ascii="Arial" w:eastAsia="Calibri" w:hAnsi="Arial" w:cs="Arial"/>
                <w:iCs/>
                <w:color w:val="000000"/>
                <w:sz w:val="18"/>
                <w:szCs w:val="18"/>
                <w:lang w:eastAsia="en-US"/>
              </w:rPr>
            </w:pPr>
            <w:r w:rsidRPr="00744ED5">
              <w:rPr>
                <w:rFonts w:ascii="Arial" w:hAnsi="Arial" w:cs="Arial"/>
                <w:b/>
                <w:sz w:val="18"/>
                <w:szCs w:val="18"/>
              </w:rPr>
              <w:t>„Ustawie o ochronie danych osobowych”</w:t>
            </w:r>
            <w:r w:rsidRPr="00744ED5">
              <w:rPr>
                <w:rFonts w:ascii="Arial" w:hAnsi="Arial" w:cs="Arial"/>
                <w:sz w:val="18"/>
                <w:szCs w:val="18"/>
              </w:rPr>
              <w:t xml:space="preserve"> – oznacza to ustawę z dnia 10 maja 2018 r. o ochronie danych osobowych (Dz. U. poz.</w:t>
            </w:r>
            <w:r w:rsidR="00F2695C">
              <w:rPr>
                <w:rFonts w:ascii="Arial" w:hAnsi="Arial" w:cs="Arial"/>
                <w:sz w:val="18"/>
                <w:szCs w:val="18"/>
              </w:rPr>
              <w:t>1000</w:t>
            </w:r>
            <w:r w:rsidRPr="00744ED5">
              <w:rPr>
                <w:rFonts w:ascii="Arial" w:hAnsi="Arial" w:cs="Arial"/>
                <w:sz w:val="18"/>
                <w:szCs w:val="18"/>
              </w:rPr>
              <w:t>);</w:t>
            </w:r>
          </w:p>
        </w:tc>
        <w:tc>
          <w:tcPr>
            <w:tcW w:w="2835" w:type="dxa"/>
            <w:tcBorders>
              <w:top w:val="single" w:sz="4" w:space="0" w:color="000000"/>
              <w:left w:val="single" w:sz="4" w:space="0" w:color="000000"/>
              <w:bottom w:val="single" w:sz="4" w:space="0" w:color="000000"/>
              <w:right w:val="single" w:sz="4" w:space="0" w:color="000000"/>
            </w:tcBorders>
          </w:tcPr>
          <w:p w:rsidR="00ED714F" w:rsidRPr="00744ED5" w:rsidRDefault="00ED714F" w:rsidP="00ED714F">
            <w:pPr>
              <w:widowControl/>
              <w:suppressAutoHyphens/>
              <w:autoSpaceDN w:val="0"/>
              <w:adjustRightInd/>
              <w:spacing w:line="240" w:lineRule="auto"/>
              <w:jc w:val="left"/>
              <w:rPr>
                <w:rFonts w:ascii="Arial" w:hAnsi="Arial" w:cs="Arial"/>
                <w:bCs/>
                <w:sz w:val="18"/>
                <w:szCs w:val="18"/>
              </w:rPr>
            </w:pPr>
            <w:r w:rsidRPr="00744ED5">
              <w:rPr>
                <w:rFonts w:ascii="Arial" w:hAnsi="Arial" w:cs="Arial"/>
                <w:bCs/>
                <w:sz w:val="18"/>
                <w:szCs w:val="18"/>
              </w:rPr>
              <w:t>Wejście w życie nowej ustawy o ochronie danych osobowych.</w:t>
            </w:r>
          </w:p>
        </w:tc>
      </w:tr>
      <w:tr w:rsidR="00BA3466" w:rsidRPr="00744ED5" w:rsidTr="00B71703">
        <w:tc>
          <w:tcPr>
            <w:tcW w:w="426" w:type="dxa"/>
          </w:tcPr>
          <w:p w:rsidR="00BA3466" w:rsidRPr="00744ED5" w:rsidRDefault="00BA3466" w:rsidP="004F3DB5">
            <w:pPr>
              <w:pStyle w:val="Akapitzlist"/>
              <w:numPr>
                <w:ilvl w:val="0"/>
                <w:numId w:val="4"/>
              </w:numPr>
              <w:ind w:left="33" w:firstLine="142"/>
              <w:rPr>
                <w:rFonts w:ascii="Arial" w:hAnsi="Arial" w:cs="Arial"/>
                <w:sz w:val="18"/>
                <w:szCs w:val="18"/>
              </w:rPr>
            </w:pPr>
          </w:p>
        </w:tc>
        <w:tc>
          <w:tcPr>
            <w:tcW w:w="1276" w:type="dxa"/>
          </w:tcPr>
          <w:p w:rsidR="00BA3466" w:rsidRPr="00744ED5" w:rsidRDefault="00BA3466" w:rsidP="00BA3466">
            <w:pPr>
              <w:spacing w:line="240" w:lineRule="auto"/>
              <w:jc w:val="left"/>
              <w:rPr>
                <w:rFonts w:ascii="Arial" w:hAnsi="Arial" w:cs="Arial"/>
                <w:sz w:val="18"/>
                <w:szCs w:val="18"/>
              </w:rPr>
            </w:pPr>
            <w:r w:rsidRPr="00744ED5">
              <w:rPr>
                <w:rFonts w:ascii="Arial" w:hAnsi="Arial" w:cs="Arial"/>
                <w:sz w:val="18"/>
                <w:szCs w:val="18"/>
              </w:rPr>
              <w:t>§ 3 ust.2 pkt 6</w:t>
            </w:r>
          </w:p>
        </w:tc>
        <w:tc>
          <w:tcPr>
            <w:tcW w:w="4820" w:type="dxa"/>
            <w:tcBorders>
              <w:top w:val="single" w:sz="4" w:space="0" w:color="000000"/>
              <w:left w:val="single" w:sz="4" w:space="0" w:color="000000"/>
              <w:bottom w:val="single" w:sz="4" w:space="0" w:color="000000"/>
              <w:right w:val="single" w:sz="4" w:space="0" w:color="000000"/>
            </w:tcBorders>
          </w:tcPr>
          <w:p w:rsidR="00BA3466" w:rsidRPr="00744ED5" w:rsidRDefault="00BA3466" w:rsidP="00BA3466">
            <w:pPr>
              <w:widowControl/>
              <w:tabs>
                <w:tab w:val="left" w:pos="-2160"/>
                <w:tab w:val="left" w:pos="900"/>
                <w:tab w:val="num" w:pos="1080"/>
              </w:tabs>
              <w:suppressAutoHyphens/>
              <w:adjustRightInd/>
              <w:spacing w:line="240" w:lineRule="auto"/>
              <w:rPr>
                <w:rFonts w:ascii="Arial" w:hAnsi="Arial" w:cs="Arial"/>
                <w:sz w:val="18"/>
                <w:szCs w:val="18"/>
              </w:rPr>
            </w:pPr>
            <w:r w:rsidRPr="00744ED5">
              <w:rPr>
                <w:rFonts w:ascii="Arial" w:hAnsi="Arial" w:cs="Arial"/>
                <w:sz w:val="18"/>
                <w:szCs w:val="18"/>
              </w:rPr>
              <w:t>Wytycznych w zakresie realizacji zasady równości szans i niedyskryminacji oraz zasady równości szans kobiet i mężczyzn w ramach funduszy unijnych na lata 2014-2020;</w:t>
            </w:r>
          </w:p>
          <w:p w:rsidR="00BA3466" w:rsidRPr="00744ED5" w:rsidRDefault="00BA3466" w:rsidP="00BA3466">
            <w:pPr>
              <w:widowControl/>
              <w:tabs>
                <w:tab w:val="left" w:pos="142"/>
              </w:tabs>
              <w:adjustRightInd/>
              <w:spacing w:line="240" w:lineRule="auto"/>
              <w:jc w:val="left"/>
              <w:rPr>
                <w:rFonts w:ascii="Arial" w:hAnsi="Arial" w:cs="Arial"/>
                <w:sz w:val="18"/>
                <w:szCs w:val="18"/>
              </w:rPr>
            </w:pPr>
          </w:p>
        </w:tc>
        <w:tc>
          <w:tcPr>
            <w:tcW w:w="5953" w:type="dxa"/>
            <w:tcBorders>
              <w:top w:val="single" w:sz="4" w:space="0" w:color="000000"/>
              <w:left w:val="single" w:sz="4" w:space="0" w:color="000000"/>
              <w:bottom w:val="single" w:sz="4" w:space="0" w:color="000000"/>
              <w:right w:val="single" w:sz="4" w:space="0" w:color="000000"/>
            </w:tcBorders>
          </w:tcPr>
          <w:p w:rsidR="00BA3466" w:rsidRPr="00744ED5" w:rsidRDefault="00BA3466" w:rsidP="00BA3466">
            <w:pPr>
              <w:widowControl/>
              <w:tabs>
                <w:tab w:val="left" w:pos="-2160"/>
                <w:tab w:val="left" w:pos="900"/>
                <w:tab w:val="num" w:pos="1080"/>
              </w:tabs>
              <w:suppressAutoHyphens/>
              <w:adjustRightInd/>
              <w:spacing w:line="240" w:lineRule="auto"/>
              <w:rPr>
                <w:rFonts w:ascii="Arial" w:hAnsi="Arial" w:cs="Arial"/>
                <w:sz w:val="18"/>
                <w:szCs w:val="18"/>
              </w:rPr>
            </w:pPr>
            <w:r w:rsidRPr="00744ED5">
              <w:rPr>
                <w:rFonts w:ascii="Arial" w:hAnsi="Arial" w:cs="Arial"/>
                <w:sz w:val="18"/>
                <w:szCs w:val="18"/>
              </w:rPr>
              <w:lastRenderedPageBreak/>
              <w:t xml:space="preserve">Wytycznych w zakresie realizacji zasady równości szans i niedyskryminacji, w tym dostępności dla osób z niepełnosprawnościami </w:t>
            </w:r>
            <w:r w:rsidRPr="00744ED5">
              <w:rPr>
                <w:rFonts w:ascii="Arial" w:hAnsi="Arial" w:cs="Arial"/>
                <w:sz w:val="18"/>
                <w:szCs w:val="18"/>
              </w:rPr>
              <w:lastRenderedPageBreak/>
              <w:t>oraz zasady równości szans kobiet i mężczyzn w ramach funduszy unijnych na lata 2014-2020;</w:t>
            </w:r>
          </w:p>
        </w:tc>
        <w:tc>
          <w:tcPr>
            <w:tcW w:w="2835" w:type="dxa"/>
            <w:tcBorders>
              <w:top w:val="single" w:sz="4" w:space="0" w:color="000000"/>
              <w:left w:val="single" w:sz="4" w:space="0" w:color="000000"/>
              <w:bottom w:val="single" w:sz="4" w:space="0" w:color="000000"/>
              <w:right w:val="single" w:sz="4" w:space="0" w:color="000000"/>
            </w:tcBorders>
          </w:tcPr>
          <w:p w:rsidR="00BA3466" w:rsidRPr="00744ED5" w:rsidRDefault="00BA3466" w:rsidP="00BA3466">
            <w:pPr>
              <w:widowControl/>
              <w:suppressAutoHyphens/>
              <w:autoSpaceDN w:val="0"/>
              <w:adjustRightInd/>
              <w:spacing w:line="240" w:lineRule="auto"/>
              <w:jc w:val="left"/>
              <w:rPr>
                <w:rFonts w:ascii="Arial" w:hAnsi="Arial" w:cs="Arial"/>
                <w:bCs/>
                <w:sz w:val="18"/>
                <w:szCs w:val="18"/>
              </w:rPr>
            </w:pPr>
            <w:r w:rsidRPr="00744ED5">
              <w:rPr>
                <w:rFonts w:ascii="Arial" w:hAnsi="Arial" w:cs="Arial"/>
                <w:bCs/>
                <w:sz w:val="18"/>
                <w:szCs w:val="18"/>
              </w:rPr>
              <w:lastRenderedPageBreak/>
              <w:t>Uzupełnienie nazwy wytycznych.</w:t>
            </w:r>
          </w:p>
        </w:tc>
      </w:tr>
      <w:tr w:rsidR="004F3DB5" w:rsidRPr="00744ED5" w:rsidTr="00B71703">
        <w:tc>
          <w:tcPr>
            <w:tcW w:w="426" w:type="dxa"/>
          </w:tcPr>
          <w:p w:rsidR="004F3DB5" w:rsidRPr="00744ED5" w:rsidRDefault="004F3DB5" w:rsidP="004F3DB5">
            <w:pPr>
              <w:pStyle w:val="Akapitzlist"/>
              <w:numPr>
                <w:ilvl w:val="0"/>
                <w:numId w:val="4"/>
              </w:numPr>
              <w:ind w:left="33" w:firstLine="142"/>
              <w:rPr>
                <w:rFonts w:ascii="Arial" w:hAnsi="Arial" w:cs="Arial"/>
                <w:sz w:val="18"/>
                <w:szCs w:val="18"/>
              </w:rPr>
            </w:pPr>
          </w:p>
        </w:tc>
        <w:tc>
          <w:tcPr>
            <w:tcW w:w="1276" w:type="dxa"/>
          </w:tcPr>
          <w:p w:rsidR="004F3DB5" w:rsidRPr="00744ED5" w:rsidRDefault="004F3DB5" w:rsidP="004F3DB5">
            <w:pPr>
              <w:spacing w:line="240" w:lineRule="auto"/>
              <w:jc w:val="left"/>
              <w:rPr>
                <w:rFonts w:ascii="Arial" w:hAnsi="Arial" w:cs="Arial"/>
                <w:sz w:val="18"/>
                <w:szCs w:val="18"/>
              </w:rPr>
            </w:pPr>
            <w:r w:rsidRPr="00744ED5">
              <w:rPr>
                <w:rFonts w:ascii="Arial" w:hAnsi="Arial" w:cs="Arial"/>
                <w:sz w:val="18"/>
                <w:szCs w:val="18"/>
              </w:rPr>
              <w:t>§ 6 ust. 3 pkt 6</w:t>
            </w:r>
          </w:p>
        </w:tc>
        <w:tc>
          <w:tcPr>
            <w:tcW w:w="4820" w:type="dxa"/>
            <w:tcBorders>
              <w:top w:val="single" w:sz="4" w:space="0" w:color="000000"/>
              <w:left w:val="single" w:sz="4" w:space="0" w:color="000000"/>
              <w:bottom w:val="single" w:sz="4" w:space="0" w:color="000000"/>
              <w:right w:val="single" w:sz="4" w:space="0" w:color="000000"/>
            </w:tcBorders>
          </w:tcPr>
          <w:p w:rsidR="004F3DB5" w:rsidRPr="00744ED5" w:rsidRDefault="004F3DB5" w:rsidP="004F3DB5">
            <w:pPr>
              <w:widowControl/>
              <w:tabs>
                <w:tab w:val="left" w:pos="142"/>
              </w:tabs>
              <w:adjustRightInd/>
              <w:spacing w:line="240" w:lineRule="auto"/>
              <w:jc w:val="left"/>
              <w:rPr>
                <w:rFonts w:ascii="Arial" w:eastAsia="Calibri" w:hAnsi="Arial" w:cs="Arial"/>
                <w:sz w:val="18"/>
                <w:szCs w:val="18"/>
                <w:lang w:eastAsia="en-US"/>
              </w:rPr>
            </w:pPr>
            <w:r w:rsidRPr="00744ED5">
              <w:rPr>
                <w:rFonts w:ascii="Arial" w:hAnsi="Arial" w:cs="Arial"/>
                <w:sz w:val="18"/>
                <w:szCs w:val="18"/>
              </w:rPr>
              <w:t>przetwarzanie danych osobowych zgodnie z ustawą o ochronie danych osobowych;</w:t>
            </w:r>
          </w:p>
        </w:tc>
        <w:tc>
          <w:tcPr>
            <w:tcW w:w="5953" w:type="dxa"/>
            <w:tcBorders>
              <w:top w:val="single" w:sz="4" w:space="0" w:color="000000"/>
              <w:left w:val="single" w:sz="4" w:space="0" w:color="000000"/>
              <w:bottom w:val="single" w:sz="4" w:space="0" w:color="000000"/>
              <w:right w:val="single" w:sz="4" w:space="0" w:color="000000"/>
            </w:tcBorders>
          </w:tcPr>
          <w:p w:rsidR="004F3DB5" w:rsidRPr="00744ED5" w:rsidRDefault="004F3DB5" w:rsidP="004F3DB5">
            <w:pPr>
              <w:widowControl/>
              <w:tabs>
                <w:tab w:val="left" w:pos="142"/>
              </w:tabs>
              <w:adjustRightInd/>
              <w:spacing w:line="240" w:lineRule="auto"/>
              <w:jc w:val="left"/>
              <w:rPr>
                <w:rFonts w:ascii="Arial" w:hAnsi="Arial" w:cs="Arial"/>
                <w:sz w:val="18"/>
                <w:szCs w:val="18"/>
              </w:rPr>
            </w:pPr>
            <w:r w:rsidRPr="00744ED5">
              <w:rPr>
                <w:rFonts w:ascii="Arial" w:hAnsi="Arial" w:cs="Arial"/>
                <w:sz w:val="18"/>
                <w:szCs w:val="18"/>
              </w:rPr>
              <w:t>przetwarzanie danych osobowych zgodnie z RODO;</w:t>
            </w:r>
          </w:p>
        </w:tc>
        <w:tc>
          <w:tcPr>
            <w:tcW w:w="2835" w:type="dxa"/>
            <w:tcBorders>
              <w:top w:val="single" w:sz="4" w:space="0" w:color="000000"/>
              <w:left w:val="single" w:sz="4" w:space="0" w:color="000000"/>
              <w:bottom w:val="single" w:sz="4" w:space="0" w:color="000000"/>
              <w:right w:val="single" w:sz="4" w:space="0" w:color="000000"/>
            </w:tcBorders>
          </w:tcPr>
          <w:p w:rsidR="004F3DB5" w:rsidRPr="00744ED5" w:rsidRDefault="004F3DB5" w:rsidP="004F3DB5">
            <w:pPr>
              <w:widowControl/>
              <w:suppressAutoHyphens/>
              <w:autoSpaceDN w:val="0"/>
              <w:adjustRightInd/>
              <w:spacing w:line="240" w:lineRule="auto"/>
              <w:jc w:val="left"/>
              <w:rPr>
                <w:rFonts w:ascii="Arial" w:hAnsi="Arial" w:cs="Arial"/>
                <w:bCs/>
                <w:sz w:val="18"/>
                <w:szCs w:val="18"/>
              </w:rPr>
            </w:pPr>
            <w:r w:rsidRPr="00744ED5">
              <w:rPr>
                <w:rFonts w:ascii="Arial" w:hAnsi="Arial" w:cs="Arial"/>
                <w:bCs/>
                <w:sz w:val="18"/>
                <w:szCs w:val="18"/>
              </w:rPr>
              <w:t xml:space="preserve">Zmiana zapisu z powodu uchylenia ustawy </w:t>
            </w:r>
            <w:r w:rsidRPr="00744ED5">
              <w:rPr>
                <w:rFonts w:ascii="Arial" w:eastAsia="Calibri" w:hAnsi="Arial" w:cs="Arial"/>
                <w:color w:val="000000"/>
                <w:sz w:val="18"/>
                <w:szCs w:val="18"/>
                <w:lang w:eastAsia="en-US"/>
              </w:rPr>
              <w:t xml:space="preserve">z dnia 29 sierpnia  1997 r. o </w:t>
            </w:r>
            <w:r w:rsidRPr="00744ED5">
              <w:rPr>
                <w:rFonts w:ascii="Arial" w:hAnsi="Arial" w:cs="Arial"/>
                <w:bCs/>
                <w:sz w:val="18"/>
                <w:szCs w:val="18"/>
              </w:rPr>
              <w:t xml:space="preserve"> ochronie danych osobowych i wejściem w życie rozporządzenia unijnego RODO.</w:t>
            </w:r>
          </w:p>
        </w:tc>
      </w:tr>
      <w:tr w:rsidR="004F3DB5" w:rsidRPr="00744ED5" w:rsidTr="00B71703">
        <w:tc>
          <w:tcPr>
            <w:tcW w:w="426" w:type="dxa"/>
          </w:tcPr>
          <w:p w:rsidR="004F3DB5" w:rsidRPr="00744ED5" w:rsidRDefault="004F3DB5" w:rsidP="004F3DB5">
            <w:pPr>
              <w:pStyle w:val="Akapitzlist"/>
              <w:numPr>
                <w:ilvl w:val="0"/>
                <w:numId w:val="4"/>
              </w:numPr>
              <w:ind w:left="33" w:firstLine="142"/>
              <w:rPr>
                <w:rFonts w:ascii="Arial" w:hAnsi="Arial" w:cs="Arial"/>
                <w:sz w:val="18"/>
                <w:szCs w:val="18"/>
              </w:rPr>
            </w:pPr>
          </w:p>
        </w:tc>
        <w:tc>
          <w:tcPr>
            <w:tcW w:w="1276" w:type="dxa"/>
          </w:tcPr>
          <w:p w:rsidR="004F3DB5" w:rsidRPr="00744ED5" w:rsidRDefault="004F3DB5" w:rsidP="004F3DB5">
            <w:pPr>
              <w:spacing w:line="240" w:lineRule="auto"/>
              <w:jc w:val="left"/>
              <w:rPr>
                <w:rFonts w:ascii="Arial" w:hAnsi="Arial" w:cs="Arial"/>
                <w:sz w:val="18"/>
                <w:szCs w:val="18"/>
              </w:rPr>
            </w:pPr>
            <w:r w:rsidRPr="00744ED5">
              <w:rPr>
                <w:rFonts w:ascii="Arial" w:hAnsi="Arial" w:cs="Arial"/>
                <w:sz w:val="18"/>
                <w:szCs w:val="18"/>
              </w:rPr>
              <w:t>§ 6 ust. 5</w:t>
            </w:r>
          </w:p>
        </w:tc>
        <w:tc>
          <w:tcPr>
            <w:tcW w:w="4820" w:type="dxa"/>
            <w:tcBorders>
              <w:top w:val="single" w:sz="4" w:space="0" w:color="000000"/>
              <w:left w:val="single" w:sz="4" w:space="0" w:color="000000"/>
              <w:bottom w:val="single" w:sz="4" w:space="0" w:color="000000"/>
              <w:right w:val="single" w:sz="4" w:space="0" w:color="000000"/>
            </w:tcBorders>
          </w:tcPr>
          <w:p w:rsidR="004F3DB5" w:rsidRPr="00744ED5" w:rsidRDefault="004F3DB5" w:rsidP="004F3DB5">
            <w:pPr>
              <w:widowControl/>
              <w:adjustRightInd/>
              <w:spacing w:after="120" w:line="240" w:lineRule="auto"/>
              <w:ind w:left="34"/>
              <w:jc w:val="center"/>
              <w:rPr>
                <w:rFonts w:ascii="Arial" w:hAnsi="Arial" w:cs="Arial"/>
                <w:sz w:val="18"/>
                <w:szCs w:val="18"/>
              </w:rPr>
            </w:pPr>
            <w:r w:rsidRPr="00744ED5">
              <w:rPr>
                <w:rFonts w:ascii="Arial" w:hAnsi="Arial" w:cs="Arial"/>
                <w:sz w:val="18"/>
                <w:szCs w:val="18"/>
              </w:rPr>
              <w:t>-</w:t>
            </w:r>
          </w:p>
        </w:tc>
        <w:tc>
          <w:tcPr>
            <w:tcW w:w="5953" w:type="dxa"/>
            <w:tcBorders>
              <w:top w:val="single" w:sz="4" w:space="0" w:color="000000"/>
              <w:left w:val="single" w:sz="4" w:space="0" w:color="000000"/>
              <w:bottom w:val="single" w:sz="4" w:space="0" w:color="000000"/>
              <w:right w:val="single" w:sz="4" w:space="0" w:color="000000"/>
            </w:tcBorders>
          </w:tcPr>
          <w:p w:rsidR="004F3DB5" w:rsidRPr="00744ED5" w:rsidRDefault="004F3DB5" w:rsidP="004F3DB5">
            <w:pPr>
              <w:widowControl/>
              <w:tabs>
                <w:tab w:val="left" w:pos="34"/>
              </w:tabs>
              <w:autoSpaceDE w:val="0"/>
              <w:autoSpaceDN w:val="0"/>
              <w:adjustRightInd/>
              <w:spacing w:line="240" w:lineRule="auto"/>
              <w:jc w:val="left"/>
              <w:rPr>
                <w:rFonts w:ascii="Arial" w:hAnsi="Arial" w:cs="Arial"/>
                <w:sz w:val="18"/>
                <w:szCs w:val="18"/>
                <w:lang w:eastAsia="en-US"/>
              </w:rPr>
            </w:pPr>
            <w:r w:rsidRPr="00744ED5">
              <w:rPr>
                <w:rFonts w:ascii="Arial" w:hAnsi="Arial" w:cs="Arial"/>
                <w:sz w:val="18"/>
                <w:szCs w:val="18"/>
              </w:rPr>
              <w:t>Beneficjent zobowiązuje się do:</w:t>
            </w:r>
          </w:p>
          <w:p w:rsidR="004F3DB5" w:rsidRPr="00744ED5" w:rsidRDefault="004F3DB5" w:rsidP="004F3DB5">
            <w:pPr>
              <w:widowControl/>
              <w:numPr>
                <w:ilvl w:val="1"/>
                <w:numId w:val="27"/>
              </w:numPr>
              <w:tabs>
                <w:tab w:val="clear" w:pos="680"/>
                <w:tab w:val="left" w:pos="142"/>
              </w:tabs>
              <w:adjustRightInd/>
              <w:spacing w:line="240" w:lineRule="auto"/>
              <w:ind w:left="317" w:hanging="283"/>
              <w:jc w:val="left"/>
              <w:rPr>
                <w:rFonts w:ascii="Arial" w:eastAsia="Calibri" w:hAnsi="Arial" w:cs="Arial"/>
                <w:sz w:val="18"/>
                <w:szCs w:val="18"/>
                <w:lang w:eastAsia="en-US"/>
              </w:rPr>
            </w:pPr>
            <w:r w:rsidRPr="00744ED5">
              <w:rPr>
                <w:rFonts w:ascii="Arial" w:eastAsia="Calibri" w:hAnsi="Arial" w:cs="Arial"/>
                <w:sz w:val="18"/>
                <w:szCs w:val="18"/>
                <w:lang w:eastAsia="en-US"/>
              </w:rPr>
              <w:t>przekazywania za pośrednictwem Instytucji Pośredniczącej informacji podmiotom realizującym Projekty w ramach Osi Priorytetowej IX RPO WM 2014-2020 z gminy/powiatu, w których realizują projekt. Zakres przekazywanych danych obejmuje co najmniej następujące informacje: cele projektu, grupę docelową, kryteria rekrutacyjne, warunki udziału oraz harmonogram i miejsce realizacji poszczególnych form wsparcia;</w:t>
            </w:r>
          </w:p>
          <w:p w:rsidR="004F3DB5" w:rsidRPr="00744ED5" w:rsidRDefault="004F3DB5" w:rsidP="004F3DB5">
            <w:pPr>
              <w:widowControl/>
              <w:numPr>
                <w:ilvl w:val="1"/>
                <w:numId w:val="27"/>
              </w:numPr>
              <w:tabs>
                <w:tab w:val="clear" w:pos="680"/>
                <w:tab w:val="left" w:pos="142"/>
              </w:tabs>
              <w:adjustRightInd/>
              <w:spacing w:line="240" w:lineRule="auto"/>
              <w:ind w:left="317" w:hanging="283"/>
              <w:jc w:val="left"/>
              <w:rPr>
                <w:rFonts w:ascii="Arial" w:eastAsia="Calibri" w:hAnsi="Arial" w:cs="Arial"/>
                <w:sz w:val="18"/>
                <w:szCs w:val="18"/>
                <w:lang w:eastAsia="en-US"/>
              </w:rPr>
            </w:pPr>
            <w:r w:rsidRPr="00744ED5">
              <w:rPr>
                <w:rFonts w:ascii="Arial" w:eastAsia="Calibri" w:hAnsi="Arial" w:cs="Arial"/>
                <w:sz w:val="18"/>
                <w:szCs w:val="18"/>
                <w:lang w:eastAsia="en-US"/>
              </w:rPr>
              <w:t>przekazywania do Instytucji Pośredniczącej w terminie … dni od podpisania Umowy, a następnie najpóźniej na … dni przed uruchomieniem każdej tury rekrutacji do projektu informacji wskazanych w pkt 1 na formularzu stanowiącym załącznik nr 13 do Umowy;</w:t>
            </w:r>
          </w:p>
          <w:p w:rsidR="004F3DB5" w:rsidRPr="00744ED5" w:rsidRDefault="004F3DB5" w:rsidP="004F3DB5">
            <w:pPr>
              <w:widowControl/>
              <w:numPr>
                <w:ilvl w:val="1"/>
                <w:numId w:val="27"/>
              </w:numPr>
              <w:tabs>
                <w:tab w:val="clear" w:pos="680"/>
                <w:tab w:val="left" w:pos="142"/>
              </w:tabs>
              <w:adjustRightInd/>
              <w:spacing w:line="240" w:lineRule="auto"/>
              <w:ind w:left="317" w:hanging="283"/>
              <w:jc w:val="left"/>
              <w:rPr>
                <w:rFonts w:ascii="Arial" w:eastAsia="Calibri" w:hAnsi="Arial" w:cs="Arial"/>
                <w:sz w:val="18"/>
                <w:szCs w:val="18"/>
                <w:lang w:eastAsia="en-US"/>
              </w:rPr>
            </w:pPr>
            <w:r w:rsidRPr="00744ED5">
              <w:rPr>
                <w:rFonts w:ascii="Arial" w:eastAsia="Calibri" w:hAnsi="Arial" w:cs="Arial"/>
                <w:sz w:val="18"/>
                <w:szCs w:val="18"/>
                <w:lang w:eastAsia="en-US"/>
              </w:rPr>
              <w:t>zamieszczania na stronie internetowej informacji wskazanych w pkt 1 oraz danych kontaktowych osób przeprowadzających rekrutację do projektu;</w:t>
            </w:r>
          </w:p>
          <w:p w:rsidR="004F3DB5" w:rsidRPr="00744ED5" w:rsidRDefault="004F3DB5" w:rsidP="004F3DB5">
            <w:pPr>
              <w:widowControl/>
              <w:numPr>
                <w:ilvl w:val="1"/>
                <w:numId w:val="27"/>
              </w:numPr>
              <w:tabs>
                <w:tab w:val="clear" w:pos="680"/>
                <w:tab w:val="left" w:pos="142"/>
              </w:tabs>
              <w:adjustRightInd/>
              <w:spacing w:line="240" w:lineRule="auto"/>
              <w:ind w:left="317" w:hanging="283"/>
              <w:jc w:val="left"/>
              <w:rPr>
                <w:rFonts w:ascii="Arial" w:hAnsi="Arial" w:cs="Arial"/>
                <w:sz w:val="18"/>
                <w:szCs w:val="18"/>
              </w:rPr>
            </w:pPr>
            <w:r w:rsidRPr="00744ED5">
              <w:rPr>
                <w:rFonts w:ascii="Arial" w:eastAsia="Calibri" w:hAnsi="Arial" w:cs="Arial"/>
                <w:sz w:val="18"/>
                <w:szCs w:val="18"/>
                <w:lang w:eastAsia="en-US"/>
              </w:rPr>
              <w:t>współpracy z beneficjentami projektów realizowanych w Osi Priorytetowej IX RPO WM 2014-2020 w zakresie wsparcia udzielanego uczestnikom lub potencjalnym uczestnikom projektów.</w:t>
            </w:r>
          </w:p>
        </w:tc>
        <w:tc>
          <w:tcPr>
            <w:tcW w:w="2835" w:type="dxa"/>
            <w:tcBorders>
              <w:top w:val="single" w:sz="4" w:space="0" w:color="000000"/>
              <w:left w:val="single" w:sz="4" w:space="0" w:color="000000"/>
              <w:bottom w:val="single" w:sz="4" w:space="0" w:color="000000"/>
              <w:right w:val="single" w:sz="4" w:space="0" w:color="000000"/>
            </w:tcBorders>
          </w:tcPr>
          <w:p w:rsidR="004F3DB5" w:rsidRPr="00744ED5" w:rsidRDefault="004F3DB5" w:rsidP="004F3DB5">
            <w:pPr>
              <w:widowControl/>
              <w:suppressAutoHyphens/>
              <w:autoSpaceDN w:val="0"/>
              <w:adjustRightInd/>
              <w:spacing w:line="240" w:lineRule="auto"/>
              <w:jc w:val="left"/>
              <w:rPr>
                <w:rFonts w:ascii="Arial" w:hAnsi="Arial" w:cs="Arial"/>
                <w:bCs/>
                <w:sz w:val="18"/>
                <w:szCs w:val="18"/>
              </w:rPr>
            </w:pPr>
            <w:r w:rsidRPr="00744ED5">
              <w:rPr>
                <w:rFonts w:ascii="Arial" w:hAnsi="Arial" w:cs="Arial"/>
                <w:bCs/>
                <w:sz w:val="18"/>
                <w:szCs w:val="18"/>
              </w:rPr>
              <w:t xml:space="preserve">Dodanie zapisu wynika ze zmienionych Wytycznych w zakresie realizacji przedsięwzięć z udziałem środków Europejskiego Funduszu Społecznego w obszarze rynku pracy na lata 2014-2020 wskazujących, że: IZ RPO </w:t>
            </w:r>
          </w:p>
          <w:p w:rsidR="004F3DB5" w:rsidRPr="00744ED5" w:rsidRDefault="004F3DB5" w:rsidP="004F3DB5">
            <w:pPr>
              <w:widowControl/>
              <w:adjustRightInd/>
              <w:spacing w:line="240" w:lineRule="auto"/>
              <w:jc w:val="left"/>
              <w:rPr>
                <w:rFonts w:ascii="Arial" w:hAnsi="Arial" w:cs="Arial"/>
                <w:bCs/>
                <w:sz w:val="18"/>
                <w:szCs w:val="18"/>
              </w:rPr>
            </w:pPr>
            <w:r w:rsidRPr="00744ED5">
              <w:rPr>
                <w:rFonts w:ascii="Arial" w:hAnsi="Arial" w:cs="Arial"/>
                <w:sz w:val="18"/>
                <w:szCs w:val="18"/>
              </w:rPr>
              <w:t>zapewnia wymianę informacji pomiędzy podmiotami realizującymi projekty w CT 8 i CT 9 na temat działań podejmowanych na danym obszarze (gmina/powiat). IZ RPO zobowiązują te podmioty m.in. do współpracy i wymiany informacji w zakresie wsparcia udzielanego uczestnikom lub potencjalnym uczestnikom projektów. Podmioty realizujące projekty w ramach CT 8 przekazują informacje beneficjentom projektów CT 9 z gminy/powiatu, w których realizują projekt, o możliwościach wsparcia, harmonogramie jego realizacji, grupie docelowej oraz warunkach udziału w projekcie.</w:t>
            </w:r>
          </w:p>
        </w:tc>
      </w:tr>
      <w:tr w:rsidR="004F3DB5" w:rsidRPr="00744ED5" w:rsidTr="00B71703">
        <w:tc>
          <w:tcPr>
            <w:tcW w:w="426" w:type="dxa"/>
          </w:tcPr>
          <w:p w:rsidR="004F3DB5" w:rsidRPr="00744ED5" w:rsidRDefault="004F3DB5" w:rsidP="004F3DB5">
            <w:pPr>
              <w:pStyle w:val="Akapitzlist"/>
              <w:numPr>
                <w:ilvl w:val="0"/>
                <w:numId w:val="4"/>
              </w:numPr>
              <w:ind w:left="33" w:firstLine="142"/>
              <w:rPr>
                <w:rFonts w:ascii="Arial" w:hAnsi="Arial" w:cs="Arial"/>
                <w:sz w:val="18"/>
                <w:szCs w:val="18"/>
              </w:rPr>
            </w:pPr>
          </w:p>
        </w:tc>
        <w:tc>
          <w:tcPr>
            <w:tcW w:w="1276" w:type="dxa"/>
          </w:tcPr>
          <w:p w:rsidR="004F3DB5" w:rsidRPr="00744ED5" w:rsidRDefault="004F3DB5" w:rsidP="004F3DB5">
            <w:pPr>
              <w:spacing w:line="240" w:lineRule="auto"/>
              <w:jc w:val="left"/>
              <w:rPr>
                <w:rFonts w:ascii="Arial" w:hAnsi="Arial" w:cs="Arial"/>
                <w:sz w:val="18"/>
                <w:szCs w:val="18"/>
              </w:rPr>
            </w:pPr>
            <w:r w:rsidRPr="00744ED5">
              <w:rPr>
                <w:rFonts w:ascii="Arial" w:hAnsi="Arial" w:cs="Arial"/>
                <w:sz w:val="18"/>
                <w:szCs w:val="18"/>
              </w:rPr>
              <w:t>§ 6 ust. 6</w:t>
            </w:r>
          </w:p>
        </w:tc>
        <w:tc>
          <w:tcPr>
            <w:tcW w:w="4820" w:type="dxa"/>
          </w:tcPr>
          <w:p w:rsidR="004F3DB5" w:rsidRPr="00744ED5" w:rsidRDefault="004F3DB5" w:rsidP="004F3DB5">
            <w:pPr>
              <w:pStyle w:val="Tekstkomentarza"/>
              <w:jc w:val="center"/>
              <w:rPr>
                <w:rFonts w:ascii="Arial" w:hAnsi="Arial" w:cs="Arial"/>
                <w:bCs/>
                <w:sz w:val="18"/>
                <w:szCs w:val="18"/>
              </w:rPr>
            </w:pPr>
            <w:r w:rsidRPr="00744ED5">
              <w:rPr>
                <w:rFonts w:ascii="Arial" w:hAnsi="Arial" w:cs="Arial"/>
                <w:bCs/>
                <w:sz w:val="18"/>
                <w:szCs w:val="18"/>
              </w:rPr>
              <w:t>-</w:t>
            </w:r>
          </w:p>
        </w:tc>
        <w:tc>
          <w:tcPr>
            <w:tcW w:w="5953" w:type="dxa"/>
          </w:tcPr>
          <w:p w:rsidR="004F3DB5" w:rsidRPr="00744ED5" w:rsidRDefault="004F3DB5" w:rsidP="004F3DB5">
            <w:pPr>
              <w:pStyle w:val="Tekstkomentarza"/>
              <w:rPr>
                <w:rFonts w:ascii="Arial" w:hAnsi="Arial" w:cs="Arial"/>
                <w:bCs/>
                <w:sz w:val="18"/>
                <w:szCs w:val="18"/>
              </w:rPr>
            </w:pPr>
            <w:r w:rsidRPr="00744ED5">
              <w:rPr>
                <w:rFonts w:ascii="Arial" w:hAnsi="Arial" w:cs="Arial"/>
                <w:bCs/>
                <w:sz w:val="18"/>
                <w:szCs w:val="18"/>
              </w:rPr>
              <w:t>W przypadku projektów partners</w:t>
            </w:r>
            <w:r w:rsidR="002B29C8">
              <w:rPr>
                <w:rFonts w:ascii="Arial" w:hAnsi="Arial" w:cs="Arial"/>
                <w:bCs/>
                <w:sz w:val="18"/>
                <w:szCs w:val="18"/>
              </w:rPr>
              <w:t>kich obowiązki wskazane w ust. 5</w:t>
            </w:r>
            <w:bookmarkStart w:id="0" w:name="_GoBack"/>
            <w:bookmarkEnd w:id="0"/>
            <w:r w:rsidRPr="00744ED5">
              <w:rPr>
                <w:rFonts w:ascii="Arial" w:hAnsi="Arial" w:cs="Arial"/>
                <w:bCs/>
                <w:sz w:val="18"/>
                <w:szCs w:val="18"/>
              </w:rPr>
              <w:t xml:space="preserve"> dotyczą również każdego z Partnerów.</w:t>
            </w:r>
          </w:p>
        </w:tc>
        <w:tc>
          <w:tcPr>
            <w:tcW w:w="2835" w:type="dxa"/>
          </w:tcPr>
          <w:p w:rsidR="004F3DB5" w:rsidRPr="00744ED5" w:rsidRDefault="004F3DB5" w:rsidP="004F3DB5">
            <w:pPr>
              <w:pStyle w:val="Tekstkomentarza"/>
              <w:jc w:val="center"/>
              <w:rPr>
                <w:rFonts w:ascii="Arial" w:hAnsi="Arial" w:cs="Arial"/>
                <w:bCs/>
                <w:sz w:val="18"/>
                <w:szCs w:val="18"/>
              </w:rPr>
            </w:pPr>
            <w:proofErr w:type="spellStart"/>
            <w:r w:rsidRPr="00744ED5">
              <w:rPr>
                <w:rFonts w:ascii="Arial" w:hAnsi="Arial" w:cs="Arial"/>
                <w:bCs/>
                <w:sz w:val="18"/>
                <w:szCs w:val="18"/>
              </w:rPr>
              <w:t>j.w</w:t>
            </w:r>
            <w:proofErr w:type="spellEnd"/>
            <w:r w:rsidRPr="00744ED5">
              <w:rPr>
                <w:rFonts w:ascii="Arial" w:hAnsi="Arial" w:cs="Arial"/>
                <w:bCs/>
                <w:sz w:val="18"/>
                <w:szCs w:val="18"/>
              </w:rPr>
              <w:t>.</w:t>
            </w:r>
          </w:p>
        </w:tc>
      </w:tr>
      <w:tr w:rsidR="004F3DB5" w:rsidRPr="00744ED5" w:rsidTr="00B71703">
        <w:tc>
          <w:tcPr>
            <w:tcW w:w="426" w:type="dxa"/>
          </w:tcPr>
          <w:p w:rsidR="004F3DB5" w:rsidRPr="00744ED5" w:rsidRDefault="004F3DB5" w:rsidP="004F3DB5">
            <w:pPr>
              <w:pStyle w:val="Akapitzlist"/>
              <w:numPr>
                <w:ilvl w:val="0"/>
                <w:numId w:val="4"/>
              </w:numPr>
              <w:ind w:left="33" w:firstLine="142"/>
              <w:rPr>
                <w:rFonts w:ascii="Arial" w:hAnsi="Arial" w:cs="Arial"/>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4F3DB5" w:rsidRPr="00744ED5" w:rsidRDefault="004F3DB5" w:rsidP="004F3DB5">
            <w:pPr>
              <w:spacing w:line="240" w:lineRule="auto"/>
              <w:jc w:val="left"/>
              <w:rPr>
                <w:rFonts w:ascii="Arial" w:hAnsi="Arial" w:cs="Arial"/>
                <w:bCs/>
                <w:sz w:val="18"/>
                <w:szCs w:val="18"/>
              </w:rPr>
            </w:pPr>
            <w:r w:rsidRPr="00744ED5">
              <w:rPr>
                <w:rFonts w:ascii="Arial" w:hAnsi="Arial" w:cs="Arial"/>
                <w:bCs/>
                <w:sz w:val="18"/>
                <w:szCs w:val="18"/>
              </w:rPr>
              <w:t xml:space="preserve">Dodanie przypisów nr 10, 11, 12, i 13 </w:t>
            </w:r>
            <w:r w:rsidRPr="00744ED5">
              <w:rPr>
                <w:rFonts w:ascii="Arial" w:hAnsi="Arial" w:cs="Arial"/>
                <w:sz w:val="18"/>
                <w:szCs w:val="18"/>
              </w:rPr>
              <w:t>do</w:t>
            </w:r>
            <w:r w:rsidRPr="00744ED5">
              <w:rPr>
                <w:rFonts w:ascii="Arial" w:hAnsi="Arial" w:cs="Arial"/>
                <w:bCs/>
                <w:sz w:val="18"/>
                <w:szCs w:val="18"/>
              </w:rPr>
              <w:t xml:space="preserve"> § 6, ust. 5</w:t>
            </w:r>
          </w:p>
        </w:tc>
        <w:tc>
          <w:tcPr>
            <w:tcW w:w="4820" w:type="dxa"/>
            <w:tcBorders>
              <w:top w:val="single" w:sz="4" w:space="0" w:color="000000"/>
              <w:left w:val="single" w:sz="4" w:space="0" w:color="000000"/>
              <w:bottom w:val="single" w:sz="4" w:space="0" w:color="000000"/>
              <w:right w:val="single" w:sz="4" w:space="0" w:color="000000"/>
            </w:tcBorders>
          </w:tcPr>
          <w:p w:rsidR="004F3DB5" w:rsidRPr="00744ED5" w:rsidRDefault="004F3DB5" w:rsidP="004F3DB5">
            <w:pPr>
              <w:widowControl/>
              <w:adjustRightInd/>
              <w:spacing w:after="120" w:line="240" w:lineRule="auto"/>
              <w:ind w:left="34"/>
              <w:jc w:val="center"/>
              <w:rPr>
                <w:rFonts w:ascii="Arial" w:hAnsi="Arial" w:cs="Arial"/>
                <w:sz w:val="18"/>
                <w:szCs w:val="18"/>
              </w:rPr>
            </w:pPr>
            <w:r w:rsidRPr="00744ED5">
              <w:rPr>
                <w:rFonts w:ascii="Arial" w:hAnsi="Arial" w:cs="Arial"/>
                <w:sz w:val="18"/>
                <w:szCs w:val="18"/>
              </w:rPr>
              <w:t>-</w:t>
            </w:r>
          </w:p>
        </w:tc>
        <w:tc>
          <w:tcPr>
            <w:tcW w:w="5953" w:type="dxa"/>
          </w:tcPr>
          <w:p w:rsidR="004F3DB5" w:rsidRPr="00744ED5" w:rsidRDefault="004F3DB5" w:rsidP="004F3DB5">
            <w:pPr>
              <w:pStyle w:val="Tekstkomentarza"/>
              <w:ind w:hanging="108"/>
              <w:rPr>
                <w:rFonts w:ascii="Arial" w:hAnsi="Arial" w:cs="Arial"/>
                <w:bCs/>
                <w:sz w:val="18"/>
                <w:szCs w:val="18"/>
              </w:rPr>
            </w:pPr>
            <w:r w:rsidRPr="00744ED5">
              <w:rPr>
                <w:rFonts w:ascii="Arial" w:hAnsi="Arial" w:cs="Arial"/>
                <w:bCs/>
                <w:sz w:val="18"/>
                <w:szCs w:val="18"/>
                <w:vertAlign w:val="superscript"/>
              </w:rPr>
              <w:t>10</w:t>
            </w:r>
            <w:r w:rsidRPr="00744ED5">
              <w:rPr>
                <w:rFonts w:ascii="Arial" w:hAnsi="Arial" w:cs="Arial"/>
                <w:bCs/>
                <w:sz w:val="18"/>
                <w:szCs w:val="18"/>
              </w:rPr>
              <w:t xml:space="preserve"> Zobowiązanie dotyczy Projektów wybranych do dofinansowania po 1 stycznia 2018 r.</w:t>
            </w:r>
          </w:p>
          <w:p w:rsidR="004F3DB5" w:rsidRPr="00744ED5" w:rsidRDefault="004F3DB5" w:rsidP="004F3DB5">
            <w:pPr>
              <w:pStyle w:val="Tekstkomentarza"/>
              <w:ind w:hanging="108"/>
              <w:rPr>
                <w:rFonts w:ascii="Arial" w:hAnsi="Arial" w:cs="Arial"/>
                <w:bCs/>
                <w:sz w:val="18"/>
                <w:szCs w:val="18"/>
              </w:rPr>
            </w:pPr>
            <w:r w:rsidRPr="00744ED5">
              <w:rPr>
                <w:rFonts w:ascii="Arial" w:hAnsi="Arial" w:cs="Arial"/>
                <w:bCs/>
                <w:sz w:val="18"/>
                <w:szCs w:val="18"/>
                <w:vertAlign w:val="superscript"/>
              </w:rPr>
              <w:t>11</w:t>
            </w:r>
            <w:r w:rsidRPr="00744ED5">
              <w:rPr>
                <w:rFonts w:ascii="Arial" w:hAnsi="Arial" w:cs="Arial"/>
                <w:bCs/>
                <w:sz w:val="18"/>
                <w:szCs w:val="18"/>
              </w:rPr>
              <w:t xml:space="preserve"> Należy określić liczbę dni, zgodnie z założeniami Wniosku o dofinansowanie Projektu.</w:t>
            </w:r>
          </w:p>
          <w:p w:rsidR="004F3DB5" w:rsidRPr="00744ED5" w:rsidRDefault="004F3DB5" w:rsidP="004F3DB5">
            <w:pPr>
              <w:pStyle w:val="Tekstkomentarza"/>
              <w:ind w:hanging="108"/>
              <w:rPr>
                <w:rFonts w:ascii="Arial" w:hAnsi="Arial" w:cs="Arial"/>
                <w:bCs/>
                <w:sz w:val="18"/>
                <w:szCs w:val="18"/>
              </w:rPr>
            </w:pPr>
            <w:r w:rsidRPr="00744ED5">
              <w:rPr>
                <w:rFonts w:ascii="Arial" w:hAnsi="Arial" w:cs="Arial"/>
                <w:bCs/>
                <w:sz w:val="18"/>
                <w:szCs w:val="18"/>
                <w:vertAlign w:val="superscript"/>
              </w:rPr>
              <w:t>12</w:t>
            </w:r>
            <w:r w:rsidRPr="00744ED5">
              <w:rPr>
                <w:rFonts w:ascii="Arial" w:hAnsi="Arial" w:cs="Arial"/>
                <w:bCs/>
                <w:sz w:val="18"/>
                <w:szCs w:val="18"/>
              </w:rPr>
              <w:t xml:space="preserve"> Należy określić liczbę dni, zgodnie z założeniami Wniosku o dofinansowanie Projektu, przy czym liczba dni nie może być mniejsza niż 14.</w:t>
            </w:r>
          </w:p>
          <w:p w:rsidR="004F3DB5" w:rsidRPr="00744ED5" w:rsidRDefault="004F3DB5" w:rsidP="004F3DB5">
            <w:pPr>
              <w:pStyle w:val="Tekstkomentarza"/>
              <w:ind w:hanging="108"/>
              <w:rPr>
                <w:rFonts w:ascii="Arial" w:hAnsi="Arial" w:cs="Arial"/>
                <w:bCs/>
                <w:sz w:val="18"/>
                <w:szCs w:val="18"/>
              </w:rPr>
            </w:pPr>
            <w:r w:rsidRPr="00744ED5">
              <w:rPr>
                <w:rFonts w:ascii="Arial" w:hAnsi="Arial" w:cs="Arial"/>
                <w:bCs/>
                <w:sz w:val="18"/>
                <w:szCs w:val="18"/>
                <w:vertAlign w:val="superscript"/>
              </w:rPr>
              <w:lastRenderedPageBreak/>
              <w:t>13</w:t>
            </w:r>
            <w:r w:rsidRPr="00744ED5">
              <w:rPr>
                <w:rFonts w:ascii="Arial" w:hAnsi="Arial" w:cs="Arial"/>
                <w:bCs/>
                <w:sz w:val="18"/>
                <w:szCs w:val="18"/>
              </w:rPr>
              <w:t xml:space="preserve"> Nie dotyczy Beneficjentów nie posiadających własnej strony internetowej.</w:t>
            </w:r>
          </w:p>
        </w:tc>
        <w:tc>
          <w:tcPr>
            <w:tcW w:w="2835" w:type="dxa"/>
          </w:tcPr>
          <w:p w:rsidR="004F3DB5" w:rsidRPr="00744ED5" w:rsidRDefault="004F3DB5" w:rsidP="004F3DB5">
            <w:pPr>
              <w:pStyle w:val="Tekstkomentarza"/>
              <w:jc w:val="center"/>
              <w:rPr>
                <w:rFonts w:ascii="Arial" w:hAnsi="Arial" w:cs="Arial"/>
                <w:bCs/>
                <w:sz w:val="18"/>
                <w:szCs w:val="18"/>
              </w:rPr>
            </w:pPr>
            <w:proofErr w:type="spellStart"/>
            <w:r w:rsidRPr="00744ED5">
              <w:rPr>
                <w:rFonts w:ascii="Arial" w:hAnsi="Arial" w:cs="Arial"/>
                <w:bCs/>
                <w:sz w:val="18"/>
                <w:szCs w:val="18"/>
              </w:rPr>
              <w:lastRenderedPageBreak/>
              <w:t>j.w</w:t>
            </w:r>
            <w:proofErr w:type="spellEnd"/>
            <w:r w:rsidRPr="00744ED5">
              <w:rPr>
                <w:rFonts w:ascii="Arial" w:hAnsi="Arial" w:cs="Arial"/>
                <w:bCs/>
                <w:sz w:val="18"/>
                <w:szCs w:val="18"/>
              </w:rPr>
              <w:t>.</w:t>
            </w:r>
          </w:p>
        </w:tc>
      </w:tr>
      <w:tr w:rsidR="0068558B" w:rsidRPr="00744ED5" w:rsidTr="0068558B">
        <w:trPr>
          <w:trHeight w:val="1059"/>
        </w:trPr>
        <w:tc>
          <w:tcPr>
            <w:tcW w:w="426" w:type="dxa"/>
          </w:tcPr>
          <w:p w:rsidR="0068558B" w:rsidRPr="00744ED5" w:rsidRDefault="0068558B" w:rsidP="004F3DB5">
            <w:pPr>
              <w:pStyle w:val="Akapitzlist"/>
              <w:numPr>
                <w:ilvl w:val="0"/>
                <w:numId w:val="4"/>
              </w:numPr>
              <w:ind w:left="33" w:firstLine="142"/>
              <w:rPr>
                <w:rFonts w:ascii="Arial" w:hAnsi="Arial" w:cs="Arial"/>
                <w:sz w:val="18"/>
                <w:szCs w:val="18"/>
              </w:rPr>
            </w:pPr>
          </w:p>
        </w:tc>
        <w:tc>
          <w:tcPr>
            <w:tcW w:w="1276" w:type="dxa"/>
          </w:tcPr>
          <w:p w:rsidR="0068558B" w:rsidRPr="00744ED5" w:rsidRDefault="0068558B" w:rsidP="004F3DB5">
            <w:pPr>
              <w:spacing w:line="240" w:lineRule="auto"/>
              <w:jc w:val="left"/>
              <w:rPr>
                <w:rFonts w:ascii="Arial" w:hAnsi="Arial" w:cs="Arial"/>
                <w:sz w:val="18"/>
                <w:szCs w:val="18"/>
              </w:rPr>
            </w:pPr>
            <w:r w:rsidRPr="00744ED5">
              <w:rPr>
                <w:rFonts w:ascii="Arial" w:hAnsi="Arial" w:cs="Arial"/>
                <w:sz w:val="18"/>
                <w:szCs w:val="18"/>
              </w:rPr>
              <w:t>§ 7 ust. 1</w:t>
            </w:r>
          </w:p>
        </w:tc>
        <w:tc>
          <w:tcPr>
            <w:tcW w:w="4820" w:type="dxa"/>
          </w:tcPr>
          <w:p w:rsidR="0068558B" w:rsidRPr="0068558B" w:rsidRDefault="0068558B" w:rsidP="0068558B">
            <w:pPr>
              <w:pStyle w:val="Tekstkomentarza"/>
              <w:rPr>
                <w:rFonts w:ascii="Arial" w:hAnsi="Arial" w:cs="Arial"/>
                <w:bCs/>
                <w:sz w:val="18"/>
                <w:szCs w:val="18"/>
              </w:rPr>
            </w:pPr>
            <w:r w:rsidRPr="0068558B">
              <w:rPr>
                <w:rFonts w:ascii="Arial" w:hAnsi="Arial" w:cs="Arial"/>
                <w:bCs/>
                <w:sz w:val="18"/>
                <w:szCs w:val="18"/>
              </w:rPr>
              <w:t xml:space="preserve">Dofinansowanie, o którym mowa w § 2, wypłacane jest w formie zaliczki lub refundacji poniesionych wydatków w wysokości określonej w harmonogramie płatności stanowiącym załącznik nr 4 do Umowy, który Beneficjent dołącza w SL2014, z zastrzeżeniem § 8. </w:t>
            </w:r>
          </w:p>
        </w:tc>
        <w:tc>
          <w:tcPr>
            <w:tcW w:w="5953" w:type="dxa"/>
          </w:tcPr>
          <w:p w:rsidR="0068558B" w:rsidRPr="0068558B" w:rsidRDefault="0068558B" w:rsidP="0068558B">
            <w:pPr>
              <w:pStyle w:val="Tekstkomentarza"/>
              <w:rPr>
                <w:rFonts w:ascii="Arial" w:hAnsi="Arial" w:cs="Arial"/>
                <w:bCs/>
                <w:sz w:val="18"/>
                <w:szCs w:val="18"/>
              </w:rPr>
            </w:pPr>
            <w:r w:rsidRPr="0068558B">
              <w:rPr>
                <w:rFonts w:ascii="Arial" w:hAnsi="Arial" w:cs="Arial"/>
                <w:bCs/>
                <w:sz w:val="18"/>
                <w:szCs w:val="18"/>
              </w:rPr>
              <w:t xml:space="preserve">Dofinansowanie, o którym mowa w § 2, wypłacane jest w formie zaliczki lub refundacji poniesionych wydatków w wysokości określonej w harmonogramie płatności stanowiącym załącznik nr 4 do Umowy, który Beneficjent dołącza w SL2014, z zastrzeżeniem ust. 3 i § 8. </w:t>
            </w:r>
          </w:p>
          <w:p w:rsidR="0068558B" w:rsidRPr="0068558B" w:rsidRDefault="0068558B" w:rsidP="0068558B">
            <w:pPr>
              <w:pStyle w:val="Tekstkomentarza"/>
              <w:rPr>
                <w:rFonts w:ascii="Arial" w:hAnsi="Arial" w:cs="Arial"/>
                <w:bCs/>
                <w:sz w:val="18"/>
                <w:szCs w:val="18"/>
              </w:rPr>
            </w:pPr>
          </w:p>
        </w:tc>
        <w:tc>
          <w:tcPr>
            <w:tcW w:w="2835" w:type="dxa"/>
          </w:tcPr>
          <w:p w:rsidR="0068558B" w:rsidRPr="00744ED5" w:rsidRDefault="0068558B" w:rsidP="004F3DB5">
            <w:pPr>
              <w:pStyle w:val="Tekstkomentarza"/>
              <w:rPr>
                <w:rFonts w:ascii="Arial" w:hAnsi="Arial" w:cs="Arial"/>
                <w:bCs/>
                <w:sz w:val="18"/>
                <w:szCs w:val="18"/>
              </w:rPr>
            </w:pPr>
            <w:r>
              <w:rPr>
                <w:rFonts w:ascii="Arial" w:hAnsi="Arial" w:cs="Arial"/>
                <w:bCs/>
                <w:sz w:val="18"/>
                <w:szCs w:val="18"/>
              </w:rPr>
              <w:t>Dodanie zapisu na wniosek WUP.</w:t>
            </w:r>
          </w:p>
        </w:tc>
      </w:tr>
      <w:tr w:rsidR="004F3DB5" w:rsidRPr="00744ED5" w:rsidTr="00B71703">
        <w:tc>
          <w:tcPr>
            <w:tcW w:w="426" w:type="dxa"/>
          </w:tcPr>
          <w:p w:rsidR="004F3DB5" w:rsidRPr="00744ED5" w:rsidRDefault="004F3DB5" w:rsidP="004F3DB5">
            <w:pPr>
              <w:pStyle w:val="Akapitzlist"/>
              <w:numPr>
                <w:ilvl w:val="0"/>
                <w:numId w:val="4"/>
              </w:numPr>
              <w:ind w:left="33" w:firstLine="142"/>
              <w:rPr>
                <w:rFonts w:ascii="Arial" w:hAnsi="Arial" w:cs="Arial"/>
                <w:sz w:val="18"/>
                <w:szCs w:val="18"/>
              </w:rPr>
            </w:pPr>
          </w:p>
        </w:tc>
        <w:tc>
          <w:tcPr>
            <w:tcW w:w="1276" w:type="dxa"/>
          </w:tcPr>
          <w:p w:rsidR="004F3DB5" w:rsidRPr="00744ED5" w:rsidRDefault="004F3DB5" w:rsidP="004F3DB5">
            <w:pPr>
              <w:spacing w:line="240" w:lineRule="auto"/>
              <w:jc w:val="left"/>
              <w:rPr>
                <w:rFonts w:ascii="Arial" w:hAnsi="Arial" w:cs="Arial"/>
                <w:sz w:val="18"/>
                <w:szCs w:val="18"/>
              </w:rPr>
            </w:pPr>
            <w:r w:rsidRPr="00744ED5">
              <w:rPr>
                <w:rFonts w:ascii="Arial" w:hAnsi="Arial" w:cs="Arial"/>
                <w:sz w:val="18"/>
                <w:szCs w:val="18"/>
              </w:rPr>
              <w:t>§ 7 ust. 11</w:t>
            </w:r>
          </w:p>
        </w:tc>
        <w:tc>
          <w:tcPr>
            <w:tcW w:w="4820" w:type="dxa"/>
          </w:tcPr>
          <w:p w:rsidR="004F3DB5" w:rsidRPr="00744ED5" w:rsidRDefault="004F3DB5" w:rsidP="004F3DB5">
            <w:pPr>
              <w:pStyle w:val="Tekstkomentarza"/>
              <w:rPr>
                <w:rFonts w:ascii="Arial" w:hAnsi="Arial" w:cs="Arial"/>
                <w:bCs/>
                <w:sz w:val="18"/>
                <w:szCs w:val="18"/>
              </w:rPr>
            </w:pPr>
            <w:r w:rsidRPr="00744ED5">
              <w:rPr>
                <w:rFonts w:ascii="Arial" w:hAnsi="Arial" w:cs="Arial"/>
                <w:bCs/>
                <w:sz w:val="18"/>
                <w:szCs w:val="18"/>
              </w:rPr>
              <w:t>Beneficjent zobowiązuje się poinformować Instytucję Pośredniczącą na jej prośbę i w terminie przez nią określonym o kwocie przekazanego mu dofinansowania w formie dotacji celowej, o której mowa w § 2 ust. 1 pkt 2, która nie zostanie wydatkowana do końca danego  roku. Powyższa kwota podlega zwrotowi na rachunek wskazany przez Instytucję Pośredniczącą w terminie do dnia 30 listopada danego roku.</w:t>
            </w:r>
          </w:p>
        </w:tc>
        <w:tc>
          <w:tcPr>
            <w:tcW w:w="5953" w:type="dxa"/>
          </w:tcPr>
          <w:p w:rsidR="004F3DB5" w:rsidRPr="00744ED5" w:rsidRDefault="004F3DB5" w:rsidP="004F3DB5">
            <w:pPr>
              <w:pStyle w:val="Tekstkomentarza"/>
              <w:jc w:val="center"/>
              <w:rPr>
                <w:rFonts w:ascii="Arial" w:hAnsi="Arial" w:cs="Arial"/>
                <w:bCs/>
                <w:sz w:val="18"/>
                <w:szCs w:val="18"/>
              </w:rPr>
            </w:pPr>
            <w:r w:rsidRPr="00744ED5">
              <w:rPr>
                <w:rFonts w:ascii="Arial" w:hAnsi="Arial" w:cs="Arial"/>
                <w:bCs/>
                <w:sz w:val="18"/>
                <w:szCs w:val="18"/>
              </w:rPr>
              <w:t>-</w:t>
            </w:r>
          </w:p>
        </w:tc>
        <w:tc>
          <w:tcPr>
            <w:tcW w:w="2835" w:type="dxa"/>
          </w:tcPr>
          <w:p w:rsidR="004F3DB5" w:rsidRPr="00744ED5" w:rsidRDefault="004F3DB5" w:rsidP="004F3DB5">
            <w:pPr>
              <w:pStyle w:val="Tekstkomentarza"/>
              <w:rPr>
                <w:rFonts w:ascii="Arial" w:hAnsi="Arial" w:cs="Arial"/>
                <w:bCs/>
                <w:sz w:val="18"/>
                <w:szCs w:val="18"/>
              </w:rPr>
            </w:pPr>
            <w:r w:rsidRPr="00744ED5">
              <w:rPr>
                <w:rFonts w:ascii="Arial" w:hAnsi="Arial" w:cs="Arial"/>
                <w:bCs/>
                <w:sz w:val="18"/>
                <w:szCs w:val="18"/>
              </w:rPr>
              <w:t>Usunięcie zapisu w związku z wejściem w życie nowego rozporządzenia Ministra Rozwoju i Finansów z dnia 7 grudnia 2017 r. w sprawie zaliczek w ramach programów finansowanych z udziałem środków europejskich.</w:t>
            </w:r>
          </w:p>
        </w:tc>
      </w:tr>
      <w:tr w:rsidR="004F3DB5" w:rsidRPr="00744ED5" w:rsidTr="00B71703">
        <w:tc>
          <w:tcPr>
            <w:tcW w:w="426" w:type="dxa"/>
          </w:tcPr>
          <w:p w:rsidR="004F3DB5" w:rsidRPr="00744ED5" w:rsidRDefault="004F3DB5" w:rsidP="004F3DB5">
            <w:pPr>
              <w:pStyle w:val="Akapitzlist"/>
              <w:numPr>
                <w:ilvl w:val="0"/>
                <w:numId w:val="4"/>
              </w:numPr>
              <w:ind w:left="33" w:firstLine="142"/>
              <w:rPr>
                <w:rFonts w:ascii="Arial" w:hAnsi="Arial" w:cs="Arial"/>
                <w:sz w:val="18"/>
                <w:szCs w:val="18"/>
              </w:rPr>
            </w:pPr>
          </w:p>
        </w:tc>
        <w:tc>
          <w:tcPr>
            <w:tcW w:w="1276" w:type="dxa"/>
          </w:tcPr>
          <w:p w:rsidR="004F3DB5" w:rsidRPr="00744ED5" w:rsidRDefault="004F3DB5" w:rsidP="004F3DB5">
            <w:pPr>
              <w:spacing w:line="240" w:lineRule="auto"/>
              <w:jc w:val="left"/>
              <w:rPr>
                <w:rFonts w:ascii="Arial" w:hAnsi="Arial" w:cs="Arial"/>
                <w:sz w:val="18"/>
                <w:szCs w:val="18"/>
              </w:rPr>
            </w:pPr>
            <w:r w:rsidRPr="00744ED5">
              <w:rPr>
                <w:rFonts w:ascii="Arial" w:hAnsi="Arial" w:cs="Arial"/>
                <w:sz w:val="18"/>
                <w:szCs w:val="18"/>
              </w:rPr>
              <w:t>§ 7 ust. 12</w:t>
            </w:r>
          </w:p>
        </w:tc>
        <w:tc>
          <w:tcPr>
            <w:tcW w:w="4820" w:type="dxa"/>
          </w:tcPr>
          <w:p w:rsidR="004F3DB5" w:rsidRPr="00744ED5" w:rsidRDefault="004F3DB5" w:rsidP="004F3DB5">
            <w:pPr>
              <w:pStyle w:val="Tekstkomentarza"/>
              <w:rPr>
                <w:rFonts w:ascii="Arial" w:hAnsi="Arial" w:cs="Arial"/>
                <w:bCs/>
                <w:sz w:val="18"/>
                <w:szCs w:val="18"/>
              </w:rPr>
            </w:pPr>
            <w:r w:rsidRPr="00744ED5">
              <w:rPr>
                <w:rFonts w:ascii="Arial" w:hAnsi="Arial" w:cs="Arial"/>
                <w:bCs/>
                <w:sz w:val="18"/>
                <w:szCs w:val="18"/>
              </w:rPr>
              <w:t>Kwota dotacji celowej, o której mowa w ust. 10, w części niewydatkowanej przed upływem … dni od terminu określonego w rozporządzeniu wydanym na podstawie art. 181 ust. 2 ustawy z dnia 27 sierpnia 2009 r. o finansach publicznych podlega zwrotowi na rachunek wskazany przez Instytucję Pośredniczącą.</w:t>
            </w:r>
          </w:p>
        </w:tc>
        <w:tc>
          <w:tcPr>
            <w:tcW w:w="5953" w:type="dxa"/>
          </w:tcPr>
          <w:p w:rsidR="004F3DB5" w:rsidRPr="00744ED5" w:rsidRDefault="004F3DB5" w:rsidP="004F3DB5">
            <w:pPr>
              <w:widowControl/>
              <w:adjustRightInd/>
              <w:spacing w:before="60" w:line="240" w:lineRule="auto"/>
              <w:jc w:val="center"/>
              <w:rPr>
                <w:rFonts w:ascii="Arial" w:hAnsi="Arial" w:cs="Arial"/>
                <w:sz w:val="18"/>
                <w:szCs w:val="18"/>
              </w:rPr>
            </w:pPr>
            <w:r w:rsidRPr="00744ED5">
              <w:rPr>
                <w:rFonts w:ascii="Arial" w:hAnsi="Arial" w:cs="Arial"/>
                <w:sz w:val="18"/>
                <w:szCs w:val="18"/>
              </w:rPr>
              <w:t>-</w:t>
            </w:r>
          </w:p>
        </w:tc>
        <w:tc>
          <w:tcPr>
            <w:tcW w:w="2835" w:type="dxa"/>
          </w:tcPr>
          <w:p w:rsidR="004F3DB5" w:rsidRPr="00744ED5" w:rsidRDefault="004F3DB5" w:rsidP="004F3DB5">
            <w:pPr>
              <w:pStyle w:val="Tekstkomentarza"/>
              <w:rPr>
                <w:rFonts w:ascii="Arial" w:hAnsi="Arial" w:cs="Arial"/>
                <w:sz w:val="18"/>
                <w:szCs w:val="18"/>
                <w:lang w:eastAsia="en-US"/>
              </w:rPr>
            </w:pPr>
            <w:r w:rsidRPr="00744ED5">
              <w:rPr>
                <w:rFonts w:ascii="Arial" w:hAnsi="Arial" w:cs="Arial"/>
                <w:bCs/>
                <w:sz w:val="18"/>
                <w:szCs w:val="18"/>
              </w:rPr>
              <w:t xml:space="preserve">Usunięcie zapisu w związku z wejściem w życie nowego rozporządzenia </w:t>
            </w:r>
            <w:r w:rsidRPr="00744ED5">
              <w:rPr>
                <w:rFonts w:ascii="Arial" w:hAnsi="Arial" w:cs="Arial"/>
                <w:sz w:val="18"/>
                <w:szCs w:val="18"/>
              </w:rPr>
              <w:t>Ministra Rozwoju i Finansów z dnia 7 grudnia 2017 r. w sprawie zaliczek w ramach programów finansowanych z udziałem środków europejskich.</w:t>
            </w:r>
          </w:p>
        </w:tc>
      </w:tr>
      <w:tr w:rsidR="004F3DB5" w:rsidRPr="00744ED5" w:rsidTr="00B71703">
        <w:tc>
          <w:tcPr>
            <w:tcW w:w="426" w:type="dxa"/>
          </w:tcPr>
          <w:p w:rsidR="004F3DB5" w:rsidRPr="00744ED5" w:rsidRDefault="004F3DB5" w:rsidP="004F3DB5">
            <w:pPr>
              <w:pStyle w:val="Akapitzlist"/>
              <w:numPr>
                <w:ilvl w:val="0"/>
                <w:numId w:val="4"/>
              </w:numPr>
              <w:ind w:left="33" w:firstLine="142"/>
              <w:rPr>
                <w:rFonts w:ascii="Arial" w:hAnsi="Arial" w:cs="Arial"/>
                <w:sz w:val="18"/>
                <w:szCs w:val="18"/>
              </w:rPr>
            </w:pPr>
          </w:p>
        </w:tc>
        <w:tc>
          <w:tcPr>
            <w:tcW w:w="1276" w:type="dxa"/>
          </w:tcPr>
          <w:p w:rsidR="004F3DB5" w:rsidRPr="00744ED5" w:rsidRDefault="004F3DB5" w:rsidP="004F3DB5">
            <w:pPr>
              <w:spacing w:line="240" w:lineRule="auto"/>
              <w:jc w:val="left"/>
              <w:rPr>
                <w:rFonts w:ascii="Arial" w:hAnsi="Arial" w:cs="Arial"/>
                <w:sz w:val="18"/>
                <w:szCs w:val="18"/>
              </w:rPr>
            </w:pPr>
            <w:r w:rsidRPr="00744ED5">
              <w:rPr>
                <w:rFonts w:ascii="Arial" w:hAnsi="Arial" w:cs="Arial"/>
                <w:sz w:val="18"/>
                <w:szCs w:val="18"/>
              </w:rPr>
              <w:t>§ 7 ust. 13</w:t>
            </w:r>
          </w:p>
        </w:tc>
        <w:tc>
          <w:tcPr>
            <w:tcW w:w="4820" w:type="dxa"/>
          </w:tcPr>
          <w:p w:rsidR="004F3DB5" w:rsidRPr="00744ED5" w:rsidRDefault="004F3DB5" w:rsidP="004F3DB5">
            <w:pPr>
              <w:pStyle w:val="Tekstkomentarza"/>
              <w:rPr>
                <w:rFonts w:ascii="Arial" w:hAnsi="Arial" w:cs="Arial"/>
                <w:bCs/>
                <w:sz w:val="18"/>
                <w:szCs w:val="18"/>
              </w:rPr>
            </w:pPr>
            <w:r w:rsidRPr="00744ED5">
              <w:rPr>
                <w:rFonts w:ascii="Arial" w:hAnsi="Arial" w:cs="Arial"/>
                <w:bCs/>
                <w:sz w:val="18"/>
                <w:szCs w:val="18"/>
              </w:rPr>
              <w:t xml:space="preserve">Kwota dotacji celowej niewydatkowana i niezgłoszona zgodnie z ust. 10 podlega zwrotowi w terminie do dnia 31 grudnia danego roku na rachunek wskazany przez Instytucję Pośredniczącą. </w:t>
            </w:r>
          </w:p>
          <w:p w:rsidR="004F3DB5" w:rsidRPr="00744ED5" w:rsidRDefault="004F3DB5" w:rsidP="004F3DB5">
            <w:pPr>
              <w:pStyle w:val="Tekstkomentarza"/>
              <w:rPr>
                <w:rFonts w:ascii="Arial" w:hAnsi="Arial" w:cs="Arial"/>
                <w:bCs/>
                <w:sz w:val="18"/>
                <w:szCs w:val="18"/>
              </w:rPr>
            </w:pPr>
          </w:p>
        </w:tc>
        <w:tc>
          <w:tcPr>
            <w:tcW w:w="5953" w:type="dxa"/>
          </w:tcPr>
          <w:p w:rsidR="004F3DB5" w:rsidRPr="00744ED5" w:rsidRDefault="004F3DB5" w:rsidP="004F3DB5">
            <w:pPr>
              <w:suppressAutoHyphens/>
              <w:autoSpaceDN w:val="0"/>
              <w:spacing w:before="120" w:line="240" w:lineRule="auto"/>
              <w:ind w:left="34"/>
              <w:jc w:val="center"/>
              <w:rPr>
                <w:rFonts w:ascii="Arial" w:hAnsi="Arial" w:cs="Arial"/>
                <w:sz w:val="18"/>
                <w:szCs w:val="18"/>
              </w:rPr>
            </w:pPr>
            <w:r w:rsidRPr="00744ED5">
              <w:rPr>
                <w:rFonts w:ascii="Arial" w:hAnsi="Arial" w:cs="Arial"/>
                <w:sz w:val="18"/>
                <w:szCs w:val="18"/>
              </w:rPr>
              <w:t>-</w:t>
            </w:r>
          </w:p>
        </w:tc>
        <w:tc>
          <w:tcPr>
            <w:tcW w:w="2835" w:type="dxa"/>
          </w:tcPr>
          <w:p w:rsidR="004F3DB5" w:rsidRPr="00744ED5" w:rsidRDefault="004F3DB5" w:rsidP="004F3DB5">
            <w:pPr>
              <w:pStyle w:val="Tekstkomentarza"/>
              <w:rPr>
                <w:rFonts w:ascii="Arial" w:hAnsi="Arial" w:cs="Arial"/>
                <w:bCs/>
                <w:sz w:val="18"/>
                <w:szCs w:val="18"/>
              </w:rPr>
            </w:pPr>
            <w:r w:rsidRPr="00744ED5">
              <w:rPr>
                <w:rFonts w:ascii="Arial" w:hAnsi="Arial" w:cs="Arial"/>
                <w:bCs/>
                <w:sz w:val="18"/>
                <w:szCs w:val="18"/>
              </w:rPr>
              <w:t xml:space="preserve">Usunięcie zapisu w związku z wejściem w życie nowego rozporządzenia </w:t>
            </w:r>
            <w:r w:rsidRPr="00744ED5">
              <w:rPr>
                <w:rFonts w:ascii="Arial" w:hAnsi="Arial" w:cs="Arial"/>
                <w:sz w:val="18"/>
                <w:szCs w:val="18"/>
              </w:rPr>
              <w:t>Ministra Rozwoju i Finansów z dnia 7 grudnia 2017 r. w sprawie zaliczek w ramach programów finansowanych z udziałem środków europejskich.</w:t>
            </w:r>
          </w:p>
        </w:tc>
      </w:tr>
      <w:tr w:rsidR="004F3DB5" w:rsidRPr="00744ED5" w:rsidTr="00B71703">
        <w:tc>
          <w:tcPr>
            <w:tcW w:w="426" w:type="dxa"/>
          </w:tcPr>
          <w:p w:rsidR="004F3DB5" w:rsidRPr="00744ED5" w:rsidRDefault="004F3DB5" w:rsidP="004F3DB5">
            <w:pPr>
              <w:pStyle w:val="Akapitzlist"/>
              <w:numPr>
                <w:ilvl w:val="0"/>
                <w:numId w:val="4"/>
              </w:numPr>
              <w:ind w:left="33" w:firstLine="142"/>
              <w:rPr>
                <w:rFonts w:ascii="Arial" w:hAnsi="Arial" w:cs="Arial"/>
                <w:sz w:val="18"/>
                <w:szCs w:val="18"/>
              </w:rPr>
            </w:pPr>
          </w:p>
        </w:tc>
        <w:tc>
          <w:tcPr>
            <w:tcW w:w="1276" w:type="dxa"/>
          </w:tcPr>
          <w:p w:rsidR="004F3DB5" w:rsidRPr="00744ED5" w:rsidRDefault="004F3DB5" w:rsidP="004F3DB5">
            <w:pPr>
              <w:spacing w:line="240" w:lineRule="auto"/>
              <w:jc w:val="left"/>
              <w:rPr>
                <w:rFonts w:ascii="Arial" w:hAnsi="Arial" w:cs="Arial"/>
                <w:sz w:val="18"/>
                <w:szCs w:val="18"/>
              </w:rPr>
            </w:pPr>
            <w:r w:rsidRPr="00744ED5">
              <w:rPr>
                <w:rFonts w:ascii="Arial" w:hAnsi="Arial" w:cs="Arial"/>
                <w:sz w:val="18"/>
                <w:szCs w:val="18"/>
              </w:rPr>
              <w:t>§ 7 ust. 11</w:t>
            </w:r>
          </w:p>
        </w:tc>
        <w:tc>
          <w:tcPr>
            <w:tcW w:w="4820" w:type="dxa"/>
          </w:tcPr>
          <w:p w:rsidR="004F3DB5" w:rsidRPr="00744ED5" w:rsidRDefault="004F3DB5" w:rsidP="004F3DB5">
            <w:pPr>
              <w:suppressAutoHyphens/>
              <w:adjustRightInd/>
              <w:spacing w:before="60" w:line="240" w:lineRule="auto"/>
              <w:jc w:val="center"/>
              <w:rPr>
                <w:rFonts w:ascii="Arial" w:hAnsi="Arial" w:cs="Arial"/>
                <w:sz w:val="18"/>
                <w:szCs w:val="18"/>
              </w:rPr>
            </w:pPr>
            <w:r w:rsidRPr="00744ED5">
              <w:rPr>
                <w:rFonts w:ascii="Arial" w:hAnsi="Arial" w:cs="Arial"/>
                <w:sz w:val="18"/>
                <w:szCs w:val="18"/>
              </w:rPr>
              <w:t>-</w:t>
            </w:r>
          </w:p>
        </w:tc>
        <w:tc>
          <w:tcPr>
            <w:tcW w:w="5953" w:type="dxa"/>
          </w:tcPr>
          <w:p w:rsidR="004F3DB5" w:rsidRPr="00744ED5" w:rsidRDefault="004F3DB5" w:rsidP="004F3DB5">
            <w:pPr>
              <w:pStyle w:val="Tekstkomentarza"/>
              <w:rPr>
                <w:rFonts w:ascii="Arial" w:hAnsi="Arial" w:cs="Arial"/>
                <w:bCs/>
                <w:sz w:val="18"/>
                <w:szCs w:val="18"/>
              </w:rPr>
            </w:pPr>
            <w:r w:rsidRPr="00744ED5">
              <w:rPr>
                <w:rFonts w:ascii="Arial" w:hAnsi="Arial" w:cs="Arial"/>
                <w:bCs/>
                <w:sz w:val="18"/>
                <w:szCs w:val="18"/>
              </w:rPr>
              <w:t>Zaliczki pochodzące z dotacji celowej z budżetu państwa, niewydatkowane w ramach Projektu, podlegają zwrotowi na rachunek wskazany przez Instytucję Pośredniczącą, nie później niż do dnia złożenia wniosku o płatność końcową.</w:t>
            </w:r>
          </w:p>
        </w:tc>
        <w:tc>
          <w:tcPr>
            <w:tcW w:w="2835" w:type="dxa"/>
          </w:tcPr>
          <w:p w:rsidR="004F3DB5" w:rsidRPr="00744ED5" w:rsidRDefault="004F3DB5" w:rsidP="004F3DB5">
            <w:pPr>
              <w:pStyle w:val="Tekstkomentarza"/>
              <w:rPr>
                <w:rFonts w:ascii="Arial" w:hAnsi="Arial" w:cs="Arial"/>
                <w:bCs/>
                <w:sz w:val="18"/>
                <w:szCs w:val="18"/>
              </w:rPr>
            </w:pPr>
            <w:r w:rsidRPr="00744ED5">
              <w:rPr>
                <w:rFonts w:ascii="Arial" w:hAnsi="Arial" w:cs="Arial"/>
                <w:bCs/>
                <w:sz w:val="18"/>
                <w:szCs w:val="18"/>
              </w:rPr>
              <w:t xml:space="preserve">Dodanie zapisu w związku z wejściem w życie nowego rozporządzenia </w:t>
            </w:r>
            <w:r w:rsidRPr="00744ED5">
              <w:rPr>
                <w:rFonts w:ascii="Arial" w:hAnsi="Arial" w:cs="Arial"/>
                <w:sz w:val="18"/>
                <w:szCs w:val="18"/>
              </w:rPr>
              <w:t>Ministra Rozwoju i Finansów z dnia 7 grudnia 2017 r. w sprawie zaliczek w ramach programów finansowanych z udziałem środków europejskich.</w:t>
            </w:r>
          </w:p>
        </w:tc>
      </w:tr>
      <w:tr w:rsidR="004F3DB5" w:rsidRPr="00744ED5" w:rsidTr="00B71703">
        <w:tc>
          <w:tcPr>
            <w:tcW w:w="426" w:type="dxa"/>
          </w:tcPr>
          <w:p w:rsidR="004F3DB5" w:rsidRPr="00744ED5" w:rsidRDefault="004F3DB5" w:rsidP="004F3DB5">
            <w:pPr>
              <w:pStyle w:val="Akapitzlist"/>
              <w:numPr>
                <w:ilvl w:val="0"/>
                <w:numId w:val="4"/>
              </w:numPr>
              <w:ind w:left="33" w:firstLine="142"/>
              <w:rPr>
                <w:rFonts w:ascii="Arial" w:hAnsi="Arial" w:cs="Arial"/>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4F3DB5" w:rsidRPr="00744ED5" w:rsidRDefault="004F3DB5" w:rsidP="004F3DB5">
            <w:pPr>
              <w:spacing w:line="240" w:lineRule="auto"/>
              <w:jc w:val="left"/>
              <w:rPr>
                <w:rFonts w:ascii="Arial" w:hAnsi="Arial" w:cs="Arial"/>
                <w:sz w:val="18"/>
                <w:szCs w:val="18"/>
              </w:rPr>
            </w:pPr>
            <w:r w:rsidRPr="00744ED5">
              <w:rPr>
                <w:rFonts w:ascii="Arial" w:hAnsi="Arial" w:cs="Arial"/>
                <w:sz w:val="18"/>
                <w:szCs w:val="18"/>
              </w:rPr>
              <w:t>§ 12 ust. 6</w:t>
            </w:r>
          </w:p>
        </w:tc>
        <w:tc>
          <w:tcPr>
            <w:tcW w:w="4820" w:type="dxa"/>
            <w:tcBorders>
              <w:top w:val="single" w:sz="4" w:space="0" w:color="000000"/>
              <w:left w:val="single" w:sz="4" w:space="0" w:color="000000"/>
              <w:bottom w:val="single" w:sz="4" w:space="0" w:color="000000"/>
              <w:right w:val="single" w:sz="4" w:space="0" w:color="000000"/>
            </w:tcBorders>
          </w:tcPr>
          <w:p w:rsidR="004F3DB5" w:rsidRPr="00744ED5" w:rsidRDefault="004F3DB5" w:rsidP="004F3DB5">
            <w:pPr>
              <w:widowControl/>
              <w:tabs>
                <w:tab w:val="left" w:pos="357"/>
              </w:tabs>
              <w:adjustRightInd/>
              <w:spacing w:before="60" w:line="240" w:lineRule="auto"/>
              <w:jc w:val="left"/>
              <w:rPr>
                <w:rFonts w:ascii="Arial" w:hAnsi="Arial" w:cs="Arial"/>
                <w:sz w:val="18"/>
                <w:szCs w:val="18"/>
              </w:rPr>
            </w:pPr>
            <w:r w:rsidRPr="00744ED5">
              <w:rPr>
                <w:rFonts w:ascii="Arial" w:hAnsi="Arial" w:cs="Arial"/>
                <w:sz w:val="18"/>
                <w:szCs w:val="18"/>
              </w:rPr>
              <w:t xml:space="preserve">W przypadku niedokonania przez Beneficjenta zwrotu środków zgodnie z ust. 3 Instytucja Pośrednicząca, po przeprowadzeniu postępowania określonego przepisami ustawy z dnia 14 czerwca 1960 r. - Kodeks postępowania administracyjnego (Dz. U. z 2017 r. poz. 1257), wydaje decyzję, o której mowa w art. 207 ust. 9 ustawy z dnia 27 sierpnia 2009 r. o finansach publicznych. Od ww. decyzji </w:t>
            </w:r>
            <w:r w:rsidRPr="00744ED5">
              <w:rPr>
                <w:rFonts w:ascii="Arial" w:hAnsi="Arial" w:cs="Arial"/>
                <w:sz w:val="18"/>
                <w:szCs w:val="18"/>
              </w:rPr>
              <w:lastRenderedPageBreak/>
              <w:t>Beneficjentowi przysługuje odwołanie do Instytucji Zarządzającej.</w:t>
            </w:r>
          </w:p>
          <w:p w:rsidR="004F3DB5" w:rsidRPr="00744ED5" w:rsidRDefault="004F3DB5" w:rsidP="004F3DB5">
            <w:pPr>
              <w:pStyle w:val="Tekstkomentarza"/>
              <w:rPr>
                <w:rFonts w:ascii="Arial" w:hAnsi="Arial" w:cs="Arial"/>
                <w:bCs/>
                <w:sz w:val="18"/>
                <w:szCs w:val="18"/>
              </w:rPr>
            </w:pPr>
          </w:p>
        </w:tc>
        <w:tc>
          <w:tcPr>
            <w:tcW w:w="5953" w:type="dxa"/>
            <w:tcBorders>
              <w:top w:val="single" w:sz="4" w:space="0" w:color="000000"/>
              <w:left w:val="single" w:sz="4" w:space="0" w:color="000000"/>
              <w:bottom w:val="single" w:sz="4" w:space="0" w:color="000000"/>
              <w:right w:val="single" w:sz="4" w:space="0" w:color="000000"/>
            </w:tcBorders>
          </w:tcPr>
          <w:p w:rsidR="004F3DB5" w:rsidRPr="00744ED5" w:rsidRDefault="004F3DB5" w:rsidP="004F3DB5">
            <w:pPr>
              <w:widowControl/>
              <w:tabs>
                <w:tab w:val="left" w:pos="357"/>
              </w:tabs>
              <w:adjustRightInd/>
              <w:spacing w:before="60" w:line="240" w:lineRule="auto"/>
              <w:jc w:val="left"/>
              <w:rPr>
                <w:rFonts w:ascii="Arial" w:hAnsi="Arial" w:cs="Arial"/>
                <w:bCs/>
                <w:sz w:val="18"/>
                <w:szCs w:val="18"/>
              </w:rPr>
            </w:pPr>
            <w:r w:rsidRPr="00744ED5">
              <w:rPr>
                <w:rFonts w:ascii="Arial" w:hAnsi="Arial" w:cs="Arial"/>
                <w:sz w:val="18"/>
                <w:szCs w:val="18"/>
              </w:rPr>
              <w:lastRenderedPageBreak/>
              <w:t>W przypadku niedokonania przez Beneficjenta zwrotu środków zgodnie z ust. 3 Instytucja Pośrednicząca, po przeprowadzeniu postępowania określonego przepisami ustawy z dnia 14 czerwca 1960 r. - Kodeks postępowania administracyjnego (Dz. U. z 2017 r. poz. 1257</w:t>
            </w:r>
            <w:r w:rsidRPr="00744ED5">
              <w:rPr>
                <w:rFonts w:ascii="Arial" w:hAnsi="Arial" w:cs="Arial"/>
                <w:b/>
                <w:sz w:val="18"/>
                <w:szCs w:val="18"/>
              </w:rPr>
              <w:t xml:space="preserve">, z </w:t>
            </w:r>
            <w:proofErr w:type="spellStart"/>
            <w:r w:rsidRPr="00744ED5">
              <w:rPr>
                <w:rFonts w:ascii="Arial" w:hAnsi="Arial" w:cs="Arial"/>
                <w:b/>
                <w:sz w:val="18"/>
                <w:szCs w:val="18"/>
              </w:rPr>
              <w:t>późn</w:t>
            </w:r>
            <w:proofErr w:type="spellEnd"/>
            <w:r w:rsidRPr="00744ED5">
              <w:rPr>
                <w:rFonts w:ascii="Arial" w:hAnsi="Arial" w:cs="Arial"/>
                <w:b/>
                <w:sz w:val="18"/>
                <w:szCs w:val="18"/>
              </w:rPr>
              <w:t>. zm.</w:t>
            </w:r>
            <w:r w:rsidRPr="00744ED5">
              <w:rPr>
                <w:rFonts w:ascii="Arial" w:hAnsi="Arial" w:cs="Arial"/>
                <w:sz w:val="18"/>
                <w:szCs w:val="18"/>
              </w:rPr>
              <w:t>), wydaje decyzję, o której mowa w art. 207 ust. 9 ustawy z dnia 27 sierpnia 2009 r. o finansach publicznych. Od ww. decyzji Beneficjentowi przysługuje odwołanie do Instytucji Zarządzającej.</w:t>
            </w:r>
          </w:p>
        </w:tc>
        <w:tc>
          <w:tcPr>
            <w:tcW w:w="2835" w:type="dxa"/>
            <w:tcBorders>
              <w:top w:val="single" w:sz="4" w:space="0" w:color="000000"/>
              <w:left w:val="single" w:sz="4" w:space="0" w:color="000000"/>
              <w:bottom w:val="single" w:sz="4" w:space="0" w:color="000000"/>
              <w:right w:val="single" w:sz="4" w:space="0" w:color="000000"/>
            </w:tcBorders>
          </w:tcPr>
          <w:p w:rsidR="004F3DB5" w:rsidRPr="00744ED5" w:rsidRDefault="004F3DB5" w:rsidP="004F3DB5">
            <w:pPr>
              <w:pStyle w:val="Tekstkomentarza"/>
              <w:rPr>
                <w:rFonts w:ascii="Arial" w:hAnsi="Arial" w:cs="Arial"/>
                <w:bCs/>
                <w:sz w:val="18"/>
                <w:szCs w:val="18"/>
              </w:rPr>
            </w:pPr>
            <w:r w:rsidRPr="00744ED5">
              <w:rPr>
                <w:rFonts w:ascii="Arial" w:hAnsi="Arial" w:cs="Arial"/>
                <w:bCs/>
                <w:sz w:val="18"/>
                <w:szCs w:val="18"/>
              </w:rPr>
              <w:t>Aktualizacja publikatora aktu prawnego.</w:t>
            </w:r>
          </w:p>
        </w:tc>
      </w:tr>
      <w:tr w:rsidR="004F3DB5" w:rsidRPr="00744ED5" w:rsidTr="00B71703">
        <w:tc>
          <w:tcPr>
            <w:tcW w:w="426" w:type="dxa"/>
          </w:tcPr>
          <w:p w:rsidR="004F3DB5" w:rsidRPr="00744ED5" w:rsidRDefault="004F3DB5" w:rsidP="004F3DB5">
            <w:pPr>
              <w:pStyle w:val="Akapitzlist"/>
              <w:numPr>
                <w:ilvl w:val="0"/>
                <w:numId w:val="4"/>
              </w:numPr>
              <w:ind w:left="33" w:firstLine="142"/>
              <w:rPr>
                <w:rFonts w:ascii="Arial" w:hAnsi="Arial" w:cs="Arial"/>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4F3DB5" w:rsidRPr="00744ED5" w:rsidRDefault="004F3DB5" w:rsidP="004F3DB5">
            <w:pPr>
              <w:spacing w:line="240" w:lineRule="auto"/>
              <w:jc w:val="left"/>
              <w:rPr>
                <w:rFonts w:ascii="Arial" w:hAnsi="Arial" w:cs="Arial"/>
                <w:sz w:val="18"/>
                <w:szCs w:val="18"/>
              </w:rPr>
            </w:pPr>
            <w:r w:rsidRPr="00744ED5">
              <w:rPr>
                <w:rFonts w:ascii="Arial" w:hAnsi="Arial" w:cs="Arial"/>
                <w:sz w:val="18"/>
                <w:szCs w:val="18"/>
              </w:rPr>
              <w:t>§ 13 ust. 1</w:t>
            </w:r>
          </w:p>
        </w:tc>
        <w:tc>
          <w:tcPr>
            <w:tcW w:w="4820" w:type="dxa"/>
            <w:tcBorders>
              <w:top w:val="single" w:sz="4" w:space="0" w:color="000000"/>
              <w:left w:val="single" w:sz="4" w:space="0" w:color="000000"/>
              <w:bottom w:val="single" w:sz="4" w:space="0" w:color="000000"/>
              <w:right w:val="single" w:sz="4" w:space="0" w:color="000000"/>
            </w:tcBorders>
          </w:tcPr>
          <w:p w:rsidR="004F3DB5" w:rsidRPr="00744ED5" w:rsidRDefault="004F3DB5" w:rsidP="004F3DB5">
            <w:pPr>
              <w:pStyle w:val="Tekstkomentarza"/>
              <w:rPr>
                <w:rFonts w:ascii="Arial" w:hAnsi="Arial" w:cs="Arial"/>
                <w:sz w:val="18"/>
                <w:szCs w:val="18"/>
              </w:rPr>
            </w:pPr>
            <w:r w:rsidRPr="00744ED5">
              <w:rPr>
                <w:rFonts w:ascii="Arial" w:hAnsi="Arial" w:cs="Arial"/>
                <w:bCs/>
                <w:sz w:val="18"/>
                <w:szCs w:val="18"/>
              </w:rPr>
              <w:t xml:space="preserve">W przypadku stwierdzenia w Projekcie nieprawidłowości, o której mowa w art. 2 pkt 36 Rozporządzenia 1303/2013, wartość Projektu określona w aktualnym Wniosku o dofinansowanie Projektu, o którym mowa w § 3 ust. 1, ulega odpowiedniemu pomniejszeniu o kwotę nieprawidłowości. Pomniejszeniu ulega także wartość dofinansowania, o której mowa w § 2 ust. 1, </w:t>
            </w:r>
            <w:r w:rsidRPr="00744ED5">
              <w:rPr>
                <w:rFonts w:ascii="Arial" w:hAnsi="Arial" w:cs="Arial"/>
                <w:b/>
                <w:bCs/>
                <w:sz w:val="18"/>
                <w:szCs w:val="18"/>
              </w:rPr>
              <w:t>pkt 1</w:t>
            </w:r>
            <w:r w:rsidRPr="00744ED5">
              <w:rPr>
                <w:rFonts w:ascii="Arial" w:hAnsi="Arial" w:cs="Arial"/>
                <w:bCs/>
                <w:sz w:val="18"/>
                <w:szCs w:val="18"/>
              </w:rPr>
              <w:t>, w części w jakiej nieprawidłowość została sfinansowana ze środków dofinansowania. Zmiana, o której mowa w zdaniu pierwszym, nie wymaga formy aneksu do Umowy.</w:t>
            </w:r>
          </w:p>
        </w:tc>
        <w:tc>
          <w:tcPr>
            <w:tcW w:w="5953" w:type="dxa"/>
            <w:tcBorders>
              <w:top w:val="single" w:sz="4" w:space="0" w:color="000000"/>
              <w:left w:val="single" w:sz="4" w:space="0" w:color="000000"/>
              <w:bottom w:val="single" w:sz="4" w:space="0" w:color="000000"/>
              <w:right w:val="single" w:sz="4" w:space="0" w:color="000000"/>
            </w:tcBorders>
          </w:tcPr>
          <w:p w:rsidR="004F3DB5" w:rsidRPr="00744ED5" w:rsidRDefault="004F3DB5" w:rsidP="004F3DB5">
            <w:pPr>
              <w:pStyle w:val="Tekstkomentarza"/>
              <w:rPr>
                <w:rFonts w:ascii="Arial" w:hAnsi="Arial" w:cs="Arial"/>
                <w:bCs/>
                <w:sz w:val="18"/>
                <w:szCs w:val="18"/>
              </w:rPr>
            </w:pPr>
            <w:r w:rsidRPr="00744ED5">
              <w:rPr>
                <w:rFonts w:ascii="Arial" w:hAnsi="Arial" w:cs="Arial"/>
                <w:bCs/>
                <w:sz w:val="18"/>
                <w:szCs w:val="18"/>
              </w:rPr>
              <w:t>W przypadku stwierdzenia w Projekcie nieprawidłowości, o której mowa w art. 2 pkt 36 Rozporządzenia 1303/2013, wartość Projektu określona w aktualnym Wniosku o dofinansowanie Projektu, o którym mowa w § 3 ust. 1, ulega odpowiedniemu pomniejszeniu o kwotę nieprawidłowości. Pomniejszeniu ulega także wartość dofinansowania, o której mowa w § 2 ust. 1, w części w jakiej nieprawidłowość została sfinansowana ze środków dofinansowania. Zmiana, o której mowa w zdaniu pierwszym, nie wymaga formy aneksu do Umowy.</w:t>
            </w:r>
          </w:p>
        </w:tc>
        <w:tc>
          <w:tcPr>
            <w:tcW w:w="2835" w:type="dxa"/>
            <w:tcBorders>
              <w:top w:val="single" w:sz="4" w:space="0" w:color="000000"/>
              <w:left w:val="single" w:sz="4" w:space="0" w:color="000000"/>
              <w:bottom w:val="single" w:sz="4" w:space="0" w:color="000000"/>
              <w:right w:val="single" w:sz="4" w:space="0" w:color="000000"/>
            </w:tcBorders>
          </w:tcPr>
          <w:p w:rsidR="004F3DB5" w:rsidRPr="00744ED5" w:rsidRDefault="004F3DB5" w:rsidP="004F3DB5">
            <w:pPr>
              <w:pStyle w:val="Tekstkomentarza"/>
              <w:rPr>
                <w:rFonts w:ascii="Arial" w:hAnsi="Arial" w:cs="Arial"/>
                <w:bCs/>
                <w:sz w:val="18"/>
                <w:szCs w:val="18"/>
              </w:rPr>
            </w:pPr>
            <w:r w:rsidRPr="00744ED5">
              <w:rPr>
                <w:rFonts w:ascii="Arial" w:hAnsi="Arial" w:cs="Arial"/>
                <w:bCs/>
                <w:sz w:val="18"/>
                <w:szCs w:val="18"/>
              </w:rPr>
              <w:t xml:space="preserve">Usunięto pkt 1, co </w:t>
            </w:r>
            <w:r w:rsidRPr="00744ED5">
              <w:rPr>
                <w:rFonts w:ascii="Arial" w:hAnsi="Arial" w:cs="Arial"/>
                <w:sz w:val="18"/>
                <w:szCs w:val="18"/>
              </w:rPr>
              <w:t>wynika w przypadku stwierdzenia nieprawidłowości konieczności p</w:t>
            </w:r>
            <w:r w:rsidRPr="00744ED5">
              <w:rPr>
                <w:rFonts w:ascii="Arial" w:hAnsi="Arial" w:cs="Arial"/>
                <w:bCs/>
                <w:sz w:val="18"/>
                <w:szCs w:val="18"/>
              </w:rPr>
              <w:t>omniejszenia dofinansowania przyznanego ze środków europejskich oraz z dotacji celowej z budżetu państwa.</w:t>
            </w:r>
          </w:p>
        </w:tc>
      </w:tr>
      <w:tr w:rsidR="004F3DB5" w:rsidRPr="00744ED5" w:rsidTr="00B71703">
        <w:tc>
          <w:tcPr>
            <w:tcW w:w="426" w:type="dxa"/>
          </w:tcPr>
          <w:p w:rsidR="004F3DB5" w:rsidRPr="00744ED5" w:rsidRDefault="004F3DB5" w:rsidP="004F3DB5">
            <w:pPr>
              <w:pStyle w:val="Akapitzlist"/>
              <w:numPr>
                <w:ilvl w:val="0"/>
                <w:numId w:val="4"/>
              </w:numPr>
              <w:ind w:left="33" w:firstLine="142"/>
              <w:rPr>
                <w:rFonts w:ascii="Arial" w:hAnsi="Arial" w:cs="Arial"/>
                <w:sz w:val="18"/>
                <w:szCs w:val="18"/>
              </w:rPr>
            </w:pPr>
          </w:p>
        </w:tc>
        <w:tc>
          <w:tcPr>
            <w:tcW w:w="1276" w:type="dxa"/>
          </w:tcPr>
          <w:p w:rsidR="004F3DB5" w:rsidRPr="00744ED5" w:rsidRDefault="004F3DB5" w:rsidP="004F3DB5">
            <w:pPr>
              <w:spacing w:line="240" w:lineRule="auto"/>
              <w:jc w:val="left"/>
              <w:rPr>
                <w:rFonts w:ascii="Arial" w:hAnsi="Arial" w:cs="Arial"/>
                <w:sz w:val="18"/>
                <w:szCs w:val="18"/>
              </w:rPr>
            </w:pPr>
            <w:r w:rsidRPr="00744ED5">
              <w:rPr>
                <w:rFonts w:ascii="Arial" w:hAnsi="Arial" w:cs="Arial"/>
                <w:sz w:val="18"/>
                <w:szCs w:val="18"/>
              </w:rPr>
              <w:t>Przypis 28</w:t>
            </w:r>
          </w:p>
          <w:p w:rsidR="004F3DB5" w:rsidRPr="00744ED5" w:rsidRDefault="004F3DB5" w:rsidP="004F3DB5">
            <w:pPr>
              <w:spacing w:line="240" w:lineRule="auto"/>
              <w:jc w:val="left"/>
              <w:rPr>
                <w:rFonts w:ascii="Arial" w:hAnsi="Arial" w:cs="Arial"/>
                <w:sz w:val="18"/>
                <w:szCs w:val="18"/>
              </w:rPr>
            </w:pPr>
          </w:p>
          <w:p w:rsidR="004F3DB5" w:rsidRPr="00744ED5" w:rsidRDefault="004F3DB5" w:rsidP="004F3DB5">
            <w:pPr>
              <w:spacing w:line="240" w:lineRule="auto"/>
              <w:jc w:val="left"/>
              <w:rPr>
                <w:rFonts w:ascii="Arial" w:hAnsi="Arial" w:cs="Arial"/>
                <w:sz w:val="18"/>
                <w:szCs w:val="18"/>
              </w:rPr>
            </w:pPr>
            <w:r w:rsidRPr="00744ED5">
              <w:rPr>
                <w:rFonts w:ascii="Arial" w:hAnsi="Arial" w:cs="Arial"/>
                <w:sz w:val="18"/>
                <w:szCs w:val="18"/>
              </w:rPr>
              <w:t>§ 17 ust. 1</w:t>
            </w:r>
          </w:p>
          <w:p w:rsidR="004F3DB5" w:rsidRPr="00744ED5" w:rsidRDefault="004F3DB5" w:rsidP="004F3DB5">
            <w:pPr>
              <w:spacing w:line="240" w:lineRule="auto"/>
              <w:jc w:val="left"/>
              <w:rPr>
                <w:rFonts w:ascii="Arial" w:hAnsi="Arial" w:cs="Arial"/>
                <w:sz w:val="18"/>
                <w:szCs w:val="18"/>
              </w:rPr>
            </w:pPr>
          </w:p>
        </w:tc>
        <w:tc>
          <w:tcPr>
            <w:tcW w:w="4820" w:type="dxa"/>
          </w:tcPr>
          <w:p w:rsidR="004F3DB5" w:rsidRPr="00744ED5" w:rsidRDefault="004F3DB5" w:rsidP="004F3DB5">
            <w:pPr>
              <w:pStyle w:val="Tekstkomentarza"/>
              <w:rPr>
                <w:rFonts w:ascii="Arial" w:hAnsi="Arial" w:cs="Arial"/>
                <w:sz w:val="18"/>
                <w:szCs w:val="18"/>
              </w:rPr>
            </w:pPr>
            <w:r w:rsidRPr="00744ED5">
              <w:rPr>
                <w:rFonts w:ascii="Arial" w:hAnsi="Arial" w:cs="Arial"/>
                <w:bCs/>
                <w:sz w:val="18"/>
                <w:szCs w:val="18"/>
              </w:rPr>
              <w:t>W przypadku gdy wartość dofinansowania Projektu przekracza limit określony w rozporządzeniu Ministra Rozwoju Regionalnego z dnia18 grudnia 2009 r. w sprawie warunków i trybu udzielania i rozliczania zaliczek oraz zakresu i terminów składania wniosków o płatność w ramach programów finansowanych z udziałem środków europejskich, stosuje się odpowiednio przepisy ww. rozporządzenia.</w:t>
            </w:r>
          </w:p>
        </w:tc>
        <w:tc>
          <w:tcPr>
            <w:tcW w:w="5953" w:type="dxa"/>
          </w:tcPr>
          <w:p w:rsidR="004F3DB5" w:rsidRPr="00744ED5" w:rsidRDefault="004F3DB5" w:rsidP="004F3DB5">
            <w:pPr>
              <w:pStyle w:val="Tekstprzypisudolnego"/>
              <w:spacing w:line="240" w:lineRule="auto"/>
              <w:jc w:val="left"/>
              <w:rPr>
                <w:rFonts w:ascii="Arial" w:hAnsi="Arial" w:cs="Arial"/>
                <w:sz w:val="18"/>
                <w:szCs w:val="18"/>
              </w:rPr>
            </w:pPr>
            <w:r w:rsidRPr="00744ED5">
              <w:rPr>
                <w:rFonts w:ascii="Arial" w:hAnsi="Arial" w:cs="Arial"/>
                <w:sz w:val="18"/>
                <w:szCs w:val="18"/>
              </w:rPr>
              <w:t>W przypadku gdy wartość dofinansowania Projektu przekracza limit określony w rozporządzeniu Ministra Rozwoju i Finansów z dnia 7 grudnia 2017 r. w sprawie zaliczek w ramach programów finansowanych z udziałem środków europejskich (Dz. U. poz. 2367), stosuje się odpowiednio przepisy ww. rozporządzenia.</w:t>
            </w:r>
          </w:p>
        </w:tc>
        <w:tc>
          <w:tcPr>
            <w:tcW w:w="2835" w:type="dxa"/>
          </w:tcPr>
          <w:p w:rsidR="004F3DB5" w:rsidRPr="00744ED5" w:rsidRDefault="004F3DB5" w:rsidP="004F3DB5">
            <w:pPr>
              <w:pStyle w:val="Tekstkomentarza"/>
              <w:rPr>
                <w:rFonts w:ascii="Arial" w:hAnsi="Arial" w:cs="Arial"/>
                <w:bCs/>
                <w:sz w:val="18"/>
                <w:szCs w:val="18"/>
              </w:rPr>
            </w:pPr>
            <w:r w:rsidRPr="00744ED5">
              <w:rPr>
                <w:rFonts w:ascii="Arial" w:hAnsi="Arial" w:cs="Arial"/>
                <w:bCs/>
                <w:sz w:val="18"/>
                <w:szCs w:val="18"/>
              </w:rPr>
              <w:t xml:space="preserve">Wejście w życie nowego rozporządzenia </w:t>
            </w:r>
            <w:r w:rsidRPr="00744ED5">
              <w:rPr>
                <w:rFonts w:ascii="Arial" w:hAnsi="Arial" w:cs="Arial"/>
                <w:sz w:val="18"/>
                <w:szCs w:val="18"/>
              </w:rPr>
              <w:t>Ministra Rozwoju i Finansów z dnia 7 grudnia 2017 r. w sprawie zaliczek w ramach programów finansowanych z udziałem środków europejskich.</w:t>
            </w:r>
          </w:p>
        </w:tc>
      </w:tr>
      <w:tr w:rsidR="004F3DB5" w:rsidRPr="00744ED5" w:rsidTr="00B71703">
        <w:tc>
          <w:tcPr>
            <w:tcW w:w="426" w:type="dxa"/>
          </w:tcPr>
          <w:p w:rsidR="004F3DB5" w:rsidRPr="00744ED5" w:rsidRDefault="004F3DB5" w:rsidP="004F3DB5">
            <w:pPr>
              <w:pStyle w:val="Akapitzlist"/>
              <w:numPr>
                <w:ilvl w:val="0"/>
                <w:numId w:val="4"/>
              </w:numPr>
              <w:ind w:left="33" w:firstLine="142"/>
              <w:rPr>
                <w:rFonts w:ascii="Arial" w:hAnsi="Arial" w:cs="Arial"/>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4F3DB5" w:rsidRPr="00744ED5" w:rsidRDefault="004F3DB5" w:rsidP="004F3DB5">
            <w:pPr>
              <w:spacing w:line="240" w:lineRule="auto"/>
              <w:jc w:val="left"/>
              <w:rPr>
                <w:rFonts w:ascii="Arial" w:hAnsi="Arial" w:cs="Arial"/>
                <w:sz w:val="18"/>
                <w:szCs w:val="18"/>
              </w:rPr>
            </w:pPr>
            <w:r w:rsidRPr="00744ED5">
              <w:rPr>
                <w:rFonts w:ascii="Arial" w:hAnsi="Arial" w:cs="Arial"/>
                <w:sz w:val="18"/>
                <w:szCs w:val="18"/>
              </w:rPr>
              <w:t>§ 19 ust. 3</w:t>
            </w:r>
          </w:p>
        </w:tc>
        <w:tc>
          <w:tcPr>
            <w:tcW w:w="4820" w:type="dxa"/>
            <w:tcBorders>
              <w:top w:val="single" w:sz="4" w:space="0" w:color="000000"/>
              <w:left w:val="single" w:sz="4" w:space="0" w:color="000000"/>
              <w:bottom w:val="single" w:sz="4" w:space="0" w:color="000000"/>
              <w:right w:val="single" w:sz="4" w:space="0" w:color="000000"/>
            </w:tcBorders>
          </w:tcPr>
          <w:p w:rsidR="004F3DB5" w:rsidRPr="00744ED5" w:rsidRDefault="004F3DB5" w:rsidP="00F55626">
            <w:pPr>
              <w:pStyle w:val="Tekstkomentarza"/>
              <w:rPr>
                <w:rFonts w:ascii="Arial" w:hAnsi="Arial" w:cs="Arial"/>
                <w:bCs/>
                <w:sz w:val="18"/>
                <w:szCs w:val="18"/>
              </w:rPr>
            </w:pPr>
            <w:r w:rsidRPr="00744ED5">
              <w:rPr>
                <w:rFonts w:ascii="Arial" w:hAnsi="Arial" w:cs="Arial"/>
                <w:bCs/>
                <w:sz w:val="18"/>
                <w:szCs w:val="18"/>
              </w:rPr>
              <w:t>Beneficjent zapewnia WUP oraz podmiotom, o których mowa w ust. 1, prawo wglądu we wszystkie dokumenty związane, jak i niezwiązane z realizacją Projektu, o ile jest to konieczne do stwierdzenia kwalifikowalności wydatków w Projekcie, w tym w dokumenty elektroniczne przez cały okres ich przechowywania określony w Umowie.</w:t>
            </w:r>
          </w:p>
        </w:tc>
        <w:tc>
          <w:tcPr>
            <w:tcW w:w="5953" w:type="dxa"/>
            <w:tcBorders>
              <w:top w:val="single" w:sz="4" w:space="0" w:color="000000"/>
              <w:left w:val="single" w:sz="4" w:space="0" w:color="000000"/>
              <w:bottom w:val="single" w:sz="4" w:space="0" w:color="000000"/>
              <w:right w:val="single" w:sz="4" w:space="0" w:color="000000"/>
            </w:tcBorders>
          </w:tcPr>
          <w:p w:rsidR="004F3DB5" w:rsidRPr="00744ED5" w:rsidRDefault="004F3DB5" w:rsidP="004F3DB5">
            <w:pPr>
              <w:pStyle w:val="Tekstkomentarza"/>
              <w:rPr>
                <w:rFonts w:ascii="Arial" w:hAnsi="Arial" w:cs="Arial"/>
                <w:bCs/>
                <w:sz w:val="18"/>
                <w:szCs w:val="18"/>
              </w:rPr>
            </w:pPr>
            <w:r w:rsidRPr="00744ED5">
              <w:rPr>
                <w:rFonts w:ascii="Arial" w:hAnsi="Arial" w:cs="Arial"/>
                <w:bCs/>
                <w:sz w:val="18"/>
                <w:szCs w:val="18"/>
              </w:rPr>
              <w:t>Beneficjent zapewnia Instytucji Pośredniczącej oraz podmiotom, o których mowa w ust. 1, prawo wglądu we wszystkie dokumenty związane, jak i niezwiązane z realizacją Projektu, o ile jest to konieczne do stwierdzenia kwalifikowalności wydatków w Projekcie, w tym w dokumenty elektroniczne przez cały okres ich przechowywania określony w Umowie.</w:t>
            </w:r>
          </w:p>
        </w:tc>
        <w:tc>
          <w:tcPr>
            <w:tcW w:w="2835" w:type="dxa"/>
            <w:tcBorders>
              <w:top w:val="single" w:sz="4" w:space="0" w:color="000000"/>
              <w:left w:val="single" w:sz="4" w:space="0" w:color="000000"/>
              <w:bottom w:val="single" w:sz="4" w:space="0" w:color="000000"/>
              <w:right w:val="single" w:sz="4" w:space="0" w:color="000000"/>
            </w:tcBorders>
          </w:tcPr>
          <w:p w:rsidR="004F3DB5" w:rsidRPr="00744ED5" w:rsidRDefault="004F3DB5" w:rsidP="004F3DB5">
            <w:pPr>
              <w:widowControl/>
              <w:adjustRightInd/>
              <w:spacing w:line="240" w:lineRule="auto"/>
              <w:jc w:val="left"/>
              <w:rPr>
                <w:rFonts w:ascii="Arial" w:hAnsi="Arial" w:cs="Arial"/>
                <w:bCs/>
                <w:sz w:val="18"/>
                <w:szCs w:val="18"/>
              </w:rPr>
            </w:pPr>
            <w:r w:rsidRPr="00744ED5">
              <w:rPr>
                <w:rFonts w:ascii="Arial" w:hAnsi="Arial" w:cs="Arial"/>
                <w:bCs/>
                <w:sz w:val="18"/>
                <w:szCs w:val="18"/>
              </w:rPr>
              <w:t>Ujednolicenie zapisów.</w:t>
            </w:r>
          </w:p>
        </w:tc>
      </w:tr>
      <w:tr w:rsidR="004F3DB5" w:rsidRPr="00744ED5" w:rsidTr="00B71703">
        <w:tc>
          <w:tcPr>
            <w:tcW w:w="426" w:type="dxa"/>
          </w:tcPr>
          <w:p w:rsidR="004F3DB5" w:rsidRPr="00744ED5" w:rsidRDefault="004F3DB5" w:rsidP="004F3DB5">
            <w:pPr>
              <w:pStyle w:val="Akapitzlist"/>
              <w:numPr>
                <w:ilvl w:val="0"/>
                <w:numId w:val="4"/>
              </w:numPr>
              <w:ind w:left="33" w:firstLine="142"/>
              <w:rPr>
                <w:rFonts w:ascii="Arial" w:hAnsi="Arial" w:cs="Arial"/>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4F3DB5" w:rsidRPr="00744ED5" w:rsidRDefault="004F3DB5" w:rsidP="004F3DB5">
            <w:pPr>
              <w:spacing w:line="240" w:lineRule="auto"/>
              <w:jc w:val="left"/>
              <w:rPr>
                <w:rFonts w:ascii="Arial" w:hAnsi="Arial" w:cs="Arial"/>
                <w:sz w:val="18"/>
                <w:szCs w:val="18"/>
              </w:rPr>
            </w:pPr>
            <w:r w:rsidRPr="00744ED5">
              <w:rPr>
                <w:rFonts w:ascii="Arial" w:hAnsi="Arial" w:cs="Arial"/>
                <w:sz w:val="18"/>
                <w:szCs w:val="18"/>
              </w:rPr>
              <w:t>§ 20</w:t>
            </w:r>
          </w:p>
          <w:p w:rsidR="004F3DB5" w:rsidRPr="00744ED5" w:rsidRDefault="004F3DB5" w:rsidP="004F3DB5">
            <w:pPr>
              <w:spacing w:line="240" w:lineRule="auto"/>
              <w:jc w:val="left"/>
              <w:rPr>
                <w:rFonts w:ascii="Arial" w:hAnsi="Arial" w:cs="Arial"/>
                <w:sz w:val="18"/>
                <w:szCs w:val="18"/>
              </w:rPr>
            </w:pPr>
          </w:p>
        </w:tc>
        <w:tc>
          <w:tcPr>
            <w:tcW w:w="4820" w:type="dxa"/>
            <w:tcBorders>
              <w:top w:val="single" w:sz="4" w:space="0" w:color="000000"/>
              <w:left w:val="single" w:sz="4" w:space="0" w:color="000000"/>
              <w:bottom w:val="single" w:sz="4" w:space="0" w:color="000000"/>
              <w:right w:val="single" w:sz="4" w:space="0" w:color="000000"/>
            </w:tcBorders>
          </w:tcPr>
          <w:p w:rsidR="00BC26F6" w:rsidRPr="00744ED5" w:rsidRDefault="00BC26F6" w:rsidP="00BC26F6">
            <w:pPr>
              <w:widowControl/>
              <w:numPr>
                <w:ilvl w:val="0"/>
                <w:numId w:val="30"/>
              </w:numPr>
              <w:adjustRightInd/>
              <w:spacing w:line="240" w:lineRule="auto"/>
              <w:jc w:val="left"/>
              <w:rPr>
                <w:rFonts w:ascii="Arial" w:hAnsi="Arial" w:cs="Arial"/>
                <w:sz w:val="18"/>
                <w:szCs w:val="18"/>
              </w:rPr>
            </w:pPr>
            <w:r w:rsidRPr="00744ED5">
              <w:rPr>
                <w:rFonts w:ascii="Arial" w:hAnsi="Arial" w:cs="Arial"/>
                <w:sz w:val="18"/>
                <w:szCs w:val="18"/>
              </w:rPr>
              <w:t xml:space="preserve">Na podstawie Porozumienia nr 2-RF/RF-II-BP/P/15/WŁ z dnia 21 października 2015 r. zawartego pomiędzy Zarządem Województwa Mazowieckiego a Wojewódzkim Urzędem Pracy w Warszawie w sprawie powierzenia Instytucji Pośredniczącej przetwarzania danych osobowych w związku z realizacją Regionalnego Programu Operacyjnego Województwa Mazowieckiego na lata 2014-2020 z </w:t>
            </w:r>
            <w:proofErr w:type="spellStart"/>
            <w:r w:rsidRPr="00744ED5">
              <w:rPr>
                <w:rFonts w:ascii="Arial" w:hAnsi="Arial" w:cs="Arial"/>
                <w:sz w:val="18"/>
                <w:szCs w:val="18"/>
              </w:rPr>
              <w:t>późn</w:t>
            </w:r>
            <w:proofErr w:type="spellEnd"/>
            <w:r w:rsidRPr="00744ED5">
              <w:rPr>
                <w:rFonts w:ascii="Arial" w:hAnsi="Arial" w:cs="Arial"/>
                <w:sz w:val="18"/>
                <w:szCs w:val="18"/>
              </w:rPr>
              <w:t>. zm. oraz w związku z art. 31 ustawy z dnia 29 sierpnia 1997 r. o ochronie danych osobowych Instytucja Pośrednicząca, w imieniu i na rzecz Instytucji Zarządzającej, powierza Beneficjentowi przetwarzanie danych osobowych, w imieniu i na rzecz Powierzającego, na warunkach opisanych w niniejszym paragrafie.</w:t>
            </w:r>
          </w:p>
          <w:p w:rsidR="00BC26F6" w:rsidRPr="00744ED5" w:rsidRDefault="00BC26F6" w:rsidP="00BC26F6">
            <w:pPr>
              <w:widowControl/>
              <w:numPr>
                <w:ilvl w:val="0"/>
                <w:numId w:val="30"/>
              </w:numPr>
              <w:autoSpaceDE w:val="0"/>
              <w:autoSpaceDN w:val="0"/>
              <w:adjustRightInd/>
              <w:spacing w:line="240" w:lineRule="auto"/>
              <w:jc w:val="left"/>
              <w:rPr>
                <w:rFonts w:ascii="Arial" w:hAnsi="Arial" w:cs="Arial"/>
                <w:sz w:val="18"/>
                <w:szCs w:val="18"/>
              </w:rPr>
            </w:pPr>
            <w:r w:rsidRPr="00744ED5">
              <w:rPr>
                <w:rFonts w:ascii="Arial" w:hAnsi="Arial" w:cs="Arial"/>
                <w:sz w:val="18"/>
                <w:szCs w:val="18"/>
              </w:rPr>
              <w:t>Przetwarzanie danych osobowych jest dopuszczalne na podstawie:</w:t>
            </w:r>
          </w:p>
          <w:p w:rsidR="00BC26F6" w:rsidRPr="00744ED5" w:rsidRDefault="00BC26F6" w:rsidP="00BC26F6">
            <w:pPr>
              <w:widowControl/>
              <w:numPr>
                <w:ilvl w:val="0"/>
                <w:numId w:val="32"/>
              </w:numPr>
              <w:adjustRightInd/>
              <w:spacing w:line="240" w:lineRule="auto"/>
              <w:ind w:left="714"/>
              <w:jc w:val="left"/>
              <w:outlineLvl w:val="6"/>
              <w:rPr>
                <w:rFonts w:ascii="Arial" w:hAnsi="Arial" w:cs="Arial"/>
                <w:color w:val="000000"/>
                <w:sz w:val="18"/>
                <w:szCs w:val="18"/>
                <w:lang w:eastAsia="en-US"/>
              </w:rPr>
            </w:pPr>
            <w:r w:rsidRPr="00744ED5">
              <w:rPr>
                <w:rFonts w:ascii="Arial" w:hAnsi="Arial" w:cs="Arial"/>
                <w:color w:val="000000"/>
                <w:sz w:val="18"/>
                <w:szCs w:val="18"/>
                <w:lang w:eastAsia="en-US"/>
              </w:rPr>
              <w:lastRenderedPageBreak/>
              <w:t xml:space="preserve">w odniesieniu do zbioru „Regionalny Program Operacyjny Województwa Mazowieckiego na lata 2014-2020”: </w:t>
            </w:r>
          </w:p>
          <w:p w:rsidR="00BC26F6" w:rsidRPr="00744ED5" w:rsidRDefault="00BC26F6" w:rsidP="00BC26F6">
            <w:pPr>
              <w:widowControl/>
              <w:numPr>
                <w:ilvl w:val="1"/>
                <w:numId w:val="32"/>
              </w:numPr>
              <w:adjustRightInd/>
              <w:spacing w:line="240" w:lineRule="auto"/>
              <w:ind w:left="1134"/>
              <w:jc w:val="left"/>
              <w:rPr>
                <w:rFonts w:ascii="Arial" w:hAnsi="Arial" w:cs="Arial"/>
                <w:sz w:val="18"/>
                <w:szCs w:val="18"/>
              </w:rPr>
            </w:pPr>
            <w:r w:rsidRPr="00744ED5">
              <w:rPr>
                <w:rFonts w:ascii="Arial" w:hAnsi="Arial" w:cs="Arial"/>
                <w:sz w:val="18"/>
                <w:szCs w:val="18"/>
              </w:rPr>
              <w:t>Rozporządzenia 1303/2013;</w:t>
            </w:r>
          </w:p>
          <w:p w:rsidR="00BC26F6" w:rsidRPr="00744ED5" w:rsidRDefault="00BC26F6" w:rsidP="00BC26F6">
            <w:pPr>
              <w:widowControl/>
              <w:numPr>
                <w:ilvl w:val="1"/>
                <w:numId w:val="32"/>
              </w:numPr>
              <w:adjustRightInd/>
              <w:spacing w:line="240" w:lineRule="auto"/>
              <w:ind w:left="1134"/>
              <w:jc w:val="left"/>
              <w:rPr>
                <w:rFonts w:ascii="Arial" w:hAnsi="Arial" w:cs="Arial"/>
                <w:sz w:val="18"/>
                <w:szCs w:val="18"/>
              </w:rPr>
            </w:pPr>
            <w:r w:rsidRPr="00744ED5">
              <w:rPr>
                <w:rFonts w:ascii="Arial" w:hAnsi="Arial" w:cs="Arial"/>
                <w:sz w:val="18"/>
                <w:szCs w:val="18"/>
              </w:rPr>
              <w:t>Rozporządzenia 1304/2013;</w:t>
            </w:r>
          </w:p>
          <w:p w:rsidR="00BC26F6" w:rsidRPr="00744ED5" w:rsidRDefault="00BC26F6" w:rsidP="00BC26F6">
            <w:pPr>
              <w:widowControl/>
              <w:numPr>
                <w:ilvl w:val="1"/>
                <w:numId w:val="32"/>
              </w:numPr>
              <w:adjustRightInd/>
              <w:spacing w:line="240" w:lineRule="auto"/>
              <w:ind w:left="1134"/>
              <w:jc w:val="left"/>
              <w:rPr>
                <w:rFonts w:ascii="Arial" w:hAnsi="Arial" w:cs="Arial"/>
                <w:sz w:val="18"/>
                <w:szCs w:val="18"/>
              </w:rPr>
            </w:pPr>
            <w:r w:rsidRPr="00744ED5">
              <w:rPr>
                <w:rFonts w:ascii="Arial" w:hAnsi="Arial" w:cs="Arial"/>
                <w:sz w:val="18"/>
                <w:szCs w:val="18"/>
              </w:rPr>
              <w:t>ustawy wdrożeniowej;</w:t>
            </w:r>
          </w:p>
          <w:p w:rsidR="00BC26F6" w:rsidRPr="00744ED5" w:rsidRDefault="00BC26F6" w:rsidP="00BC26F6">
            <w:pPr>
              <w:widowControl/>
              <w:numPr>
                <w:ilvl w:val="0"/>
                <w:numId w:val="32"/>
              </w:numPr>
              <w:adjustRightInd/>
              <w:spacing w:line="240" w:lineRule="auto"/>
              <w:ind w:left="714"/>
              <w:jc w:val="left"/>
              <w:outlineLvl w:val="6"/>
              <w:rPr>
                <w:rFonts w:ascii="Arial" w:hAnsi="Arial" w:cs="Arial"/>
                <w:sz w:val="18"/>
                <w:szCs w:val="18"/>
                <w:lang w:eastAsia="en-US"/>
              </w:rPr>
            </w:pPr>
            <w:r w:rsidRPr="00744ED5">
              <w:rPr>
                <w:rFonts w:ascii="Arial" w:hAnsi="Arial" w:cs="Arial"/>
                <w:sz w:val="18"/>
                <w:szCs w:val="18"/>
                <w:lang w:eastAsia="en-US"/>
              </w:rPr>
              <w:t xml:space="preserve">w odniesieniu do zbioru Centralny system teleinformatyczny SL2014 wspierający realizację programów operacyjnych: </w:t>
            </w:r>
          </w:p>
          <w:p w:rsidR="00BC26F6" w:rsidRPr="00744ED5" w:rsidRDefault="00BC26F6" w:rsidP="00BC26F6">
            <w:pPr>
              <w:widowControl/>
              <w:numPr>
                <w:ilvl w:val="1"/>
                <w:numId w:val="32"/>
              </w:numPr>
              <w:adjustRightInd/>
              <w:spacing w:line="240" w:lineRule="auto"/>
              <w:ind w:left="1134"/>
              <w:jc w:val="left"/>
              <w:rPr>
                <w:rFonts w:ascii="Arial" w:hAnsi="Arial" w:cs="Arial"/>
                <w:sz w:val="18"/>
                <w:szCs w:val="18"/>
              </w:rPr>
            </w:pPr>
            <w:r w:rsidRPr="00744ED5">
              <w:rPr>
                <w:rFonts w:ascii="Arial" w:hAnsi="Arial" w:cs="Arial"/>
                <w:sz w:val="18"/>
                <w:szCs w:val="18"/>
              </w:rPr>
              <w:t>Rozporządzenia 1303/2013;</w:t>
            </w:r>
          </w:p>
          <w:p w:rsidR="00BC26F6" w:rsidRPr="00744ED5" w:rsidRDefault="00BC26F6" w:rsidP="00BC26F6">
            <w:pPr>
              <w:widowControl/>
              <w:numPr>
                <w:ilvl w:val="1"/>
                <w:numId w:val="32"/>
              </w:numPr>
              <w:adjustRightInd/>
              <w:spacing w:line="240" w:lineRule="auto"/>
              <w:ind w:left="1134"/>
              <w:jc w:val="left"/>
              <w:rPr>
                <w:rFonts w:ascii="Arial" w:hAnsi="Arial" w:cs="Arial"/>
                <w:sz w:val="18"/>
                <w:szCs w:val="18"/>
              </w:rPr>
            </w:pPr>
            <w:r w:rsidRPr="00744ED5">
              <w:rPr>
                <w:rFonts w:ascii="Arial" w:hAnsi="Arial" w:cs="Arial"/>
                <w:sz w:val="18"/>
                <w:szCs w:val="18"/>
              </w:rPr>
              <w:t>Rozporządzenia 1304/2013;</w:t>
            </w:r>
          </w:p>
          <w:p w:rsidR="00BC26F6" w:rsidRPr="00744ED5" w:rsidRDefault="00BC26F6" w:rsidP="00BC26F6">
            <w:pPr>
              <w:widowControl/>
              <w:numPr>
                <w:ilvl w:val="1"/>
                <w:numId w:val="32"/>
              </w:numPr>
              <w:adjustRightInd/>
              <w:spacing w:line="240" w:lineRule="auto"/>
              <w:ind w:left="1134"/>
              <w:jc w:val="left"/>
              <w:rPr>
                <w:rFonts w:ascii="Arial" w:hAnsi="Arial" w:cs="Arial"/>
                <w:sz w:val="18"/>
                <w:szCs w:val="18"/>
              </w:rPr>
            </w:pPr>
            <w:r w:rsidRPr="00744ED5">
              <w:rPr>
                <w:rFonts w:ascii="Arial" w:hAnsi="Arial" w:cs="Arial"/>
                <w:sz w:val="18"/>
                <w:szCs w:val="18"/>
              </w:rPr>
              <w:t>ustawy wdrożeniowej;</w:t>
            </w:r>
          </w:p>
          <w:p w:rsidR="00BC26F6" w:rsidRPr="00744ED5" w:rsidRDefault="00BC26F6" w:rsidP="00BC26F6">
            <w:pPr>
              <w:widowControl/>
              <w:numPr>
                <w:ilvl w:val="1"/>
                <w:numId w:val="32"/>
              </w:numPr>
              <w:adjustRightInd/>
              <w:spacing w:line="240" w:lineRule="auto"/>
              <w:ind w:left="1134"/>
              <w:jc w:val="left"/>
              <w:rPr>
                <w:rFonts w:ascii="Arial" w:hAnsi="Arial" w:cs="Arial"/>
                <w:sz w:val="18"/>
                <w:szCs w:val="18"/>
              </w:rPr>
            </w:pPr>
            <w:r w:rsidRPr="00744ED5">
              <w:rPr>
                <w:rFonts w:ascii="Arial" w:hAnsi="Arial" w:cs="Arial"/>
                <w:sz w:val="18"/>
                <w:szCs w:val="18"/>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p>
          <w:p w:rsidR="00BC26F6" w:rsidRPr="00744ED5" w:rsidRDefault="00BC26F6" w:rsidP="00BC26F6">
            <w:pPr>
              <w:widowControl/>
              <w:numPr>
                <w:ilvl w:val="0"/>
                <w:numId w:val="30"/>
              </w:numPr>
              <w:adjustRightInd/>
              <w:spacing w:line="240" w:lineRule="auto"/>
              <w:jc w:val="left"/>
              <w:rPr>
                <w:rFonts w:ascii="Arial" w:hAnsi="Arial" w:cs="Arial"/>
                <w:sz w:val="18"/>
                <w:szCs w:val="18"/>
              </w:rPr>
            </w:pPr>
            <w:r w:rsidRPr="00744ED5">
              <w:rPr>
                <w:rFonts w:ascii="Arial" w:hAnsi="Arial" w:cs="Arial"/>
                <w:sz w:val="18"/>
                <w:szCs w:val="18"/>
              </w:rPr>
              <w:t>Beneficjent jest zobowiązany odebrać od uczestnika Projektu oświadczenie, którego wzór stanowi załącznik nr 6 do Umowy. Oświadczenia przechowuje Beneficjent w swojej siedzibie lub w innym miejscu, w którym są zlokalizowane dokumenty związane z Projektem. Zmiana wzoru oświadczenia nie wymaga aneksowania Umowy.</w:t>
            </w:r>
          </w:p>
          <w:p w:rsidR="00BC26F6" w:rsidRPr="00744ED5" w:rsidRDefault="00BC26F6" w:rsidP="00BC26F6">
            <w:pPr>
              <w:widowControl/>
              <w:numPr>
                <w:ilvl w:val="0"/>
                <w:numId w:val="30"/>
              </w:numPr>
              <w:adjustRightInd/>
              <w:spacing w:line="240" w:lineRule="auto"/>
              <w:jc w:val="left"/>
              <w:rPr>
                <w:rFonts w:ascii="Arial" w:hAnsi="Arial" w:cs="Arial"/>
                <w:sz w:val="18"/>
                <w:szCs w:val="18"/>
              </w:rPr>
            </w:pPr>
            <w:r w:rsidRPr="00744ED5">
              <w:rPr>
                <w:rFonts w:ascii="Arial" w:hAnsi="Arial" w:cs="Arial"/>
                <w:sz w:val="18"/>
                <w:szCs w:val="18"/>
              </w:rPr>
              <w:t>Powierzone dane osobowe mogą być przetwarzane przez Beneficjenta wyłącznie w celu aplikowania o środki unijne i realizacji Projektu, w szczególności potwierdzania kwalifikowalności wydatków, udzielania wsparcia uczestnikom Projektów, ewaluacji, monitoringu, kontroli, audytu, sprawozdawczości oraz działań informacyjno-promocyjnych, w ramach RPO WM 2014-2020 w zakresie określonym w załączniku nr 2 do Umowy.</w:t>
            </w:r>
          </w:p>
          <w:p w:rsidR="00BC26F6" w:rsidRPr="00744ED5" w:rsidRDefault="00BC26F6" w:rsidP="00BC26F6">
            <w:pPr>
              <w:widowControl/>
              <w:numPr>
                <w:ilvl w:val="0"/>
                <w:numId w:val="30"/>
              </w:numPr>
              <w:adjustRightInd/>
              <w:spacing w:line="240" w:lineRule="auto"/>
              <w:jc w:val="left"/>
              <w:rPr>
                <w:rFonts w:ascii="Arial" w:hAnsi="Arial" w:cs="Arial"/>
                <w:sz w:val="18"/>
                <w:szCs w:val="18"/>
              </w:rPr>
            </w:pPr>
            <w:r w:rsidRPr="00744ED5">
              <w:rPr>
                <w:rFonts w:ascii="Arial" w:hAnsi="Arial" w:cs="Arial"/>
                <w:sz w:val="18"/>
                <w:szCs w:val="18"/>
              </w:rPr>
              <w:t xml:space="preserve">Przy przetwarzaniu danych osobowych Beneficjent zobowiązuje się do przestrzegania zasad wskazanych w niniejszym paragrafie, w ustawie z dnia 29 sierpnia 1997 r. o ochronie danych osobowych oraz w rozporządzeniu Ministra Spraw Wewnętrznych i Administracji z dnia 29 kwietnia </w:t>
            </w:r>
            <w:r w:rsidRPr="00744ED5">
              <w:rPr>
                <w:rFonts w:ascii="Arial" w:hAnsi="Arial" w:cs="Arial"/>
                <w:sz w:val="18"/>
                <w:szCs w:val="18"/>
              </w:rPr>
              <w:lastRenderedPageBreak/>
              <w:t>2004 r. w sprawie dokumentacji przetwarzania danych osobowych oraz warunków technicznych i organizacyjnych, jakim powinny odpowiadać urządzenia i systemy informatyczne służące do przetwarzania danych osobowych (Dz. U. Nr 100, poz. 1024), zwanym dalej „rozporządzeniem MSWiA”.</w:t>
            </w:r>
          </w:p>
          <w:p w:rsidR="00BC26F6" w:rsidRPr="00744ED5" w:rsidRDefault="00BC26F6" w:rsidP="00BC26F6">
            <w:pPr>
              <w:widowControl/>
              <w:numPr>
                <w:ilvl w:val="0"/>
                <w:numId w:val="30"/>
              </w:numPr>
              <w:adjustRightInd/>
              <w:spacing w:line="240" w:lineRule="auto"/>
              <w:jc w:val="left"/>
              <w:rPr>
                <w:rFonts w:ascii="Arial" w:hAnsi="Arial" w:cs="Arial"/>
                <w:sz w:val="18"/>
                <w:szCs w:val="18"/>
              </w:rPr>
            </w:pPr>
            <w:r w:rsidRPr="00744ED5">
              <w:rPr>
                <w:rFonts w:ascii="Arial" w:hAnsi="Arial" w:cs="Arial"/>
                <w:sz w:val="18"/>
                <w:szCs w:val="18"/>
              </w:rPr>
              <w:t>Beneficjent nie decyduje o celach i środkach przetwarzania powierzonych danych osobowych.</w:t>
            </w:r>
          </w:p>
          <w:p w:rsidR="00BC26F6" w:rsidRPr="00744ED5" w:rsidRDefault="00BC26F6" w:rsidP="00BC26F6">
            <w:pPr>
              <w:widowControl/>
              <w:numPr>
                <w:ilvl w:val="0"/>
                <w:numId w:val="30"/>
              </w:numPr>
              <w:tabs>
                <w:tab w:val="num" w:pos="1440"/>
              </w:tabs>
              <w:adjustRightInd/>
              <w:spacing w:line="240" w:lineRule="auto"/>
              <w:jc w:val="left"/>
              <w:rPr>
                <w:rFonts w:ascii="Arial" w:hAnsi="Arial" w:cs="Arial"/>
                <w:sz w:val="18"/>
                <w:szCs w:val="18"/>
              </w:rPr>
            </w:pPr>
            <w:r w:rsidRPr="00744ED5">
              <w:rPr>
                <w:rFonts w:ascii="Arial" w:hAnsi="Arial" w:cs="Arial"/>
                <w:sz w:val="18"/>
                <w:szCs w:val="18"/>
              </w:rPr>
              <w:t>Beneficjent, w przypadku przetwarzania powierzonych danych osobowych w systemie informatycznym, zobowiązuje się do przetwarzania ich co najmniej w SL2014.</w:t>
            </w:r>
          </w:p>
          <w:p w:rsidR="00BC26F6" w:rsidRPr="00744ED5" w:rsidRDefault="00BC26F6" w:rsidP="00BC26F6">
            <w:pPr>
              <w:widowControl/>
              <w:numPr>
                <w:ilvl w:val="0"/>
                <w:numId w:val="30"/>
              </w:numPr>
              <w:tabs>
                <w:tab w:val="num" w:pos="1440"/>
              </w:tabs>
              <w:adjustRightInd/>
              <w:spacing w:line="240" w:lineRule="auto"/>
              <w:jc w:val="left"/>
              <w:rPr>
                <w:rFonts w:ascii="Arial" w:hAnsi="Arial" w:cs="Arial"/>
                <w:sz w:val="18"/>
                <w:szCs w:val="18"/>
              </w:rPr>
            </w:pPr>
            <w:r w:rsidRPr="00744ED5">
              <w:rPr>
                <w:rFonts w:ascii="Arial" w:hAnsi="Arial" w:cs="Arial"/>
                <w:sz w:val="18"/>
                <w:szCs w:val="18"/>
              </w:rPr>
              <w:t>Beneficjent przed rozpoczęciem przetwarzania danych osobowych podejmie środki zabezpieczające zbiory danych, o których mowa w art. 36-39 ustawy dnia 29 sierpnia 1997 r. o ochronie danych osobowych oraz w rozporządzeniu MSWiA.</w:t>
            </w:r>
          </w:p>
          <w:p w:rsidR="00BC26F6" w:rsidRPr="00744ED5" w:rsidRDefault="00BC26F6" w:rsidP="00BC26F6">
            <w:pPr>
              <w:widowControl/>
              <w:numPr>
                <w:ilvl w:val="0"/>
                <w:numId w:val="30"/>
              </w:numPr>
              <w:adjustRightInd/>
              <w:spacing w:line="240" w:lineRule="auto"/>
              <w:jc w:val="left"/>
              <w:rPr>
                <w:rFonts w:ascii="Arial" w:hAnsi="Arial" w:cs="Arial"/>
                <w:sz w:val="18"/>
                <w:szCs w:val="18"/>
              </w:rPr>
            </w:pPr>
            <w:r w:rsidRPr="00744ED5">
              <w:rPr>
                <w:rFonts w:ascii="Arial" w:hAnsi="Arial" w:cs="Arial"/>
                <w:sz w:val="18"/>
                <w:szCs w:val="18"/>
              </w:rPr>
              <w:t>Instytucja Pośrednicząca, w imieniu Powierzającego,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RPO WM 2014-2020, pod warunkiem niewyrażenia sprzeciwu przez Instytucję Pośredniczącą w terminie 7 dni roboczych od dnia wpłynięcia informacji o zamiarze powierzania przetwarzania danych osobowych do Instytucji Pośredniczącej i pod warunkiem, że Beneficjent zawrze z każdym podmiotem, któremu powierza przetwarzanie danych osobowych umowę powierzenia przetwarzania danych osobowych w kształcie zasadniczo zgodnym z postanowieniami niniejszego paragrafu.</w:t>
            </w:r>
          </w:p>
          <w:p w:rsidR="00BC26F6" w:rsidRPr="00744ED5" w:rsidRDefault="00BC26F6" w:rsidP="00BC26F6">
            <w:pPr>
              <w:widowControl/>
              <w:numPr>
                <w:ilvl w:val="0"/>
                <w:numId w:val="30"/>
              </w:numPr>
              <w:adjustRightInd/>
              <w:spacing w:line="240" w:lineRule="auto"/>
              <w:jc w:val="left"/>
              <w:rPr>
                <w:rFonts w:ascii="Arial" w:hAnsi="Arial" w:cs="Arial"/>
                <w:sz w:val="18"/>
                <w:szCs w:val="18"/>
              </w:rPr>
            </w:pPr>
            <w:r w:rsidRPr="00744ED5">
              <w:rPr>
                <w:rFonts w:ascii="Arial" w:hAnsi="Arial" w:cs="Arial"/>
                <w:sz w:val="18"/>
                <w:szCs w:val="18"/>
              </w:rPr>
              <w:t>Zakres danych osobowych powierzanych przez Beneficjenta podmiotom, o których mowa w ust. 9 został określony w załączniku nr 2.</w:t>
            </w:r>
          </w:p>
          <w:p w:rsidR="00BC26F6" w:rsidRPr="00744ED5" w:rsidRDefault="00BC26F6" w:rsidP="00BC26F6">
            <w:pPr>
              <w:widowControl/>
              <w:numPr>
                <w:ilvl w:val="0"/>
                <w:numId w:val="30"/>
              </w:numPr>
              <w:adjustRightInd/>
              <w:spacing w:line="240" w:lineRule="auto"/>
              <w:jc w:val="left"/>
              <w:rPr>
                <w:rFonts w:ascii="Arial" w:hAnsi="Arial" w:cs="Arial"/>
                <w:sz w:val="18"/>
                <w:szCs w:val="18"/>
              </w:rPr>
            </w:pPr>
            <w:r w:rsidRPr="00744ED5">
              <w:rPr>
                <w:rFonts w:ascii="Arial" w:hAnsi="Arial" w:cs="Arial"/>
                <w:sz w:val="18"/>
                <w:szCs w:val="18"/>
              </w:rPr>
              <w:t>Beneficjent przekaże Instytucji Pośredniczącej wykaz podmiotów, o których mowa w ust. 9, za każdym razem, gdy takie powierzenie przetwarzania danych osobowych nastąpi, a także na każde jej żądanie.</w:t>
            </w:r>
          </w:p>
          <w:p w:rsidR="00BC26F6" w:rsidRPr="00744ED5" w:rsidRDefault="00BC26F6" w:rsidP="00BC26F6">
            <w:pPr>
              <w:widowControl/>
              <w:numPr>
                <w:ilvl w:val="0"/>
                <w:numId w:val="30"/>
              </w:numPr>
              <w:adjustRightInd/>
              <w:spacing w:line="240" w:lineRule="auto"/>
              <w:jc w:val="left"/>
              <w:rPr>
                <w:rFonts w:ascii="Arial" w:hAnsi="Arial" w:cs="Arial"/>
                <w:sz w:val="18"/>
                <w:szCs w:val="18"/>
              </w:rPr>
            </w:pPr>
            <w:r w:rsidRPr="00744ED5">
              <w:rPr>
                <w:rFonts w:ascii="Arial" w:hAnsi="Arial" w:cs="Arial"/>
                <w:sz w:val="18"/>
                <w:szCs w:val="18"/>
              </w:rPr>
              <w:t xml:space="preserve">Do przetwarzania danych osobowych mogą być dopuszczone jedynie osoby upoważnione przez </w:t>
            </w:r>
            <w:r w:rsidRPr="00744ED5">
              <w:rPr>
                <w:rFonts w:ascii="Arial" w:hAnsi="Arial" w:cs="Arial"/>
                <w:sz w:val="18"/>
                <w:szCs w:val="18"/>
              </w:rPr>
              <w:lastRenderedPageBreak/>
              <w:t>Beneficjenta oraz przez podmioty, o których mowa w ust. 9, posiadające imienne upoważnienie do przetwarzania danych osobowych, przy czym wydanie upoważnień nastąpi po zapoznaniu tych osób z przepisami w zakresie ochrony danych osobowych.</w:t>
            </w:r>
          </w:p>
          <w:p w:rsidR="00BC26F6" w:rsidRPr="00744ED5" w:rsidRDefault="00BC26F6" w:rsidP="00BC26F6">
            <w:pPr>
              <w:widowControl/>
              <w:numPr>
                <w:ilvl w:val="0"/>
                <w:numId w:val="30"/>
              </w:numPr>
              <w:adjustRightInd/>
              <w:spacing w:line="240" w:lineRule="auto"/>
              <w:jc w:val="left"/>
              <w:rPr>
                <w:rFonts w:ascii="Arial" w:hAnsi="Arial" w:cs="Arial"/>
                <w:sz w:val="18"/>
                <w:szCs w:val="18"/>
              </w:rPr>
            </w:pPr>
            <w:r w:rsidRPr="00744ED5">
              <w:rPr>
                <w:rFonts w:ascii="Arial" w:hAnsi="Arial" w:cs="Arial"/>
                <w:sz w:val="18"/>
                <w:szCs w:val="18"/>
              </w:rPr>
              <w:t xml:space="preserve">Instytucja Pośrednicząca w imieniu Powierzającego umocowuje Beneficjenta do wydawania i odwoływania osobom, o których mowa w ust. 12, imiennych upoważnień do przetwarzania danych osobowych w zbiorze, o którym mowa w ust. 2 pkt 1. Upoważnienia przechowuje Beneficjent w swojej siedzibie; wzór upoważnienia do przetwarzania danych osobowych oraz wzór odwołania upoważnienia do przetwarzania danych osobowych zostały określone odpowiednio w załączniku nr 7 i 8 do Umowy. Instytucja Pośrednicząca dopuszcza stosowanie przez Beneficjenta innych wzorów niż określone odpowiednio w załączniku 7 i 8 do Umowy, o ile zawierają one wszystkie elementy wskazane we wzorach określonych odpowiednio w załącznikach nr 7 i 8 . </w:t>
            </w:r>
          </w:p>
          <w:p w:rsidR="00BC26F6" w:rsidRPr="00744ED5" w:rsidRDefault="00BC26F6" w:rsidP="00BC26F6">
            <w:pPr>
              <w:widowControl/>
              <w:numPr>
                <w:ilvl w:val="0"/>
                <w:numId w:val="30"/>
              </w:numPr>
              <w:adjustRightInd/>
              <w:spacing w:line="240" w:lineRule="auto"/>
              <w:jc w:val="left"/>
              <w:rPr>
                <w:rFonts w:ascii="Arial" w:hAnsi="Arial" w:cs="Arial"/>
                <w:sz w:val="18"/>
                <w:szCs w:val="18"/>
              </w:rPr>
            </w:pPr>
            <w:r w:rsidRPr="00744ED5">
              <w:rPr>
                <w:rFonts w:ascii="Arial" w:hAnsi="Arial" w:cs="Arial"/>
                <w:sz w:val="18"/>
                <w:szCs w:val="18"/>
              </w:rPr>
              <w:t>Imienne upoważnienia, o których mowa w ust. 13 są ważne do dnia odwołania, nie dłużej jednak niż do dnia, o którym mowa w § 18 ust. 2. Upoważnienie wygasa z chwilą ustania stosunku prawnego łączącego Beneficjenta z osobą wskazaną w ust. 12. Beneficjent winien posiadać przynajmniej jedną osobę legitymującą się imiennym upoważnieniem do przetwarzania danych osobowych odpowiedzialną za nadzór nad zarchiwizowaną dokumentacją do dnia, o którym mowa w § 18 ust. 2.</w:t>
            </w:r>
          </w:p>
          <w:p w:rsidR="00BC26F6" w:rsidRPr="00744ED5" w:rsidRDefault="00BC26F6" w:rsidP="00BC26F6">
            <w:pPr>
              <w:widowControl/>
              <w:numPr>
                <w:ilvl w:val="0"/>
                <w:numId w:val="30"/>
              </w:numPr>
              <w:adjustRightInd/>
              <w:spacing w:line="240" w:lineRule="auto"/>
              <w:jc w:val="left"/>
              <w:rPr>
                <w:rFonts w:ascii="Arial" w:hAnsi="Arial" w:cs="Arial"/>
                <w:sz w:val="18"/>
                <w:szCs w:val="18"/>
              </w:rPr>
            </w:pPr>
            <w:r w:rsidRPr="00744ED5">
              <w:rPr>
                <w:rFonts w:ascii="Arial" w:hAnsi="Arial" w:cs="Arial"/>
                <w:sz w:val="18"/>
                <w:szCs w:val="18"/>
              </w:rPr>
              <w:t>Beneficjent prowadzi ewidencję osób upoważnionych do przetwarzania danych osobowych w związku z wykonywaniem Umowy.</w:t>
            </w:r>
          </w:p>
          <w:p w:rsidR="00BC26F6" w:rsidRPr="00744ED5" w:rsidRDefault="00BC26F6" w:rsidP="00BC26F6">
            <w:pPr>
              <w:widowControl/>
              <w:numPr>
                <w:ilvl w:val="0"/>
                <w:numId w:val="30"/>
              </w:numPr>
              <w:adjustRightInd/>
              <w:spacing w:line="240" w:lineRule="auto"/>
              <w:jc w:val="left"/>
              <w:rPr>
                <w:rFonts w:ascii="Arial" w:hAnsi="Arial" w:cs="Arial"/>
                <w:sz w:val="18"/>
                <w:szCs w:val="18"/>
              </w:rPr>
            </w:pPr>
            <w:r w:rsidRPr="00744ED5">
              <w:rPr>
                <w:rFonts w:ascii="Arial" w:hAnsi="Arial" w:cs="Arial"/>
                <w:sz w:val="18"/>
                <w:szCs w:val="18"/>
              </w:rPr>
              <w:t>Instytucja Pośrednicząca, w imieniu Powierzającego, umocowuje Beneficjenta do dalszego umocowywania podmiotów, o których mowa w ust. 9, do wydawania oraz odwoływania osobom, o których mowa w ust. 12, upoważnień do przetwarzania danych osobowych w zbiorze, o którym mowa w ust. 2 pkt 1. W takim wypadku stosuje się odpowiednie postanowienia dotyczące Beneficjentów w tym zakresie. Upoważnienia do przetwarzania danych osobowych w zbiorze, o którym mowa w ust. 2 pkt 2, wydaje wyłącznie Powierzający.</w:t>
            </w:r>
          </w:p>
          <w:p w:rsidR="00BC26F6" w:rsidRPr="00744ED5" w:rsidRDefault="00BC26F6" w:rsidP="00BC26F6">
            <w:pPr>
              <w:widowControl/>
              <w:numPr>
                <w:ilvl w:val="0"/>
                <w:numId w:val="30"/>
              </w:numPr>
              <w:adjustRightInd/>
              <w:spacing w:line="240" w:lineRule="auto"/>
              <w:jc w:val="left"/>
              <w:rPr>
                <w:rFonts w:ascii="Arial" w:hAnsi="Arial" w:cs="Arial"/>
                <w:sz w:val="18"/>
                <w:szCs w:val="18"/>
              </w:rPr>
            </w:pPr>
            <w:r w:rsidRPr="00744ED5">
              <w:rPr>
                <w:rFonts w:ascii="Arial" w:hAnsi="Arial" w:cs="Arial"/>
                <w:sz w:val="18"/>
                <w:szCs w:val="18"/>
              </w:rPr>
              <w:lastRenderedPageBreak/>
              <w:t>Instytucja Pośrednicząca w imieniu Powierzającego, umocowuje Beneficjenta do określenia wzoru upoważnienia do przetwarzania danych osobowych oraz wzoru odwołania upoważnienia do przetwarzania danych osobowych przez podmioty, o których mowa w ust. 9.</w:t>
            </w:r>
          </w:p>
          <w:p w:rsidR="00BC26F6" w:rsidRPr="00744ED5" w:rsidRDefault="00BC26F6" w:rsidP="00BC26F6">
            <w:pPr>
              <w:widowControl/>
              <w:numPr>
                <w:ilvl w:val="0"/>
                <w:numId w:val="30"/>
              </w:numPr>
              <w:adjustRightInd/>
              <w:spacing w:line="240" w:lineRule="auto"/>
              <w:jc w:val="left"/>
              <w:rPr>
                <w:rFonts w:ascii="Arial" w:hAnsi="Arial" w:cs="Arial"/>
                <w:sz w:val="18"/>
                <w:szCs w:val="18"/>
              </w:rPr>
            </w:pPr>
            <w:r w:rsidRPr="00744ED5">
              <w:rPr>
                <w:rFonts w:ascii="Arial" w:hAnsi="Arial" w:cs="Arial"/>
                <w:sz w:val="18"/>
                <w:szCs w:val="18"/>
              </w:rPr>
              <w:t>Instytucja Pośrednicząca, w imieniu Powierzającego, umocowuje Beneficjenta do wykonywania wobec osób, których dane dotyczą, obowiązków informacyjnych wynikających z art. 24 i art. 25 ustawy z dnia 29 sierpnia 1997 r. o ochronie danych osobowych.</w:t>
            </w:r>
          </w:p>
          <w:p w:rsidR="00BC26F6" w:rsidRPr="00744ED5" w:rsidRDefault="00BC26F6" w:rsidP="00BC26F6">
            <w:pPr>
              <w:widowControl/>
              <w:numPr>
                <w:ilvl w:val="0"/>
                <w:numId w:val="30"/>
              </w:numPr>
              <w:adjustRightInd/>
              <w:spacing w:line="240" w:lineRule="auto"/>
              <w:jc w:val="left"/>
              <w:rPr>
                <w:rFonts w:ascii="Arial" w:hAnsi="Arial" w:cs="Arial"/>
                <w:sz w:val="18"/>
                <w:szCs w:val="18"/>
              </w:rPr>
            </w:pPr>
            <w:r w:rsidRPr="00744ED5">
              <w:rPr>
                <w:rFonts w:ascii="Arial" w:hAnsi="Arial" w:cs="Arial"/>
                <w:sz w:val="18"/>
                <w:szCs w:val="18"/>
              </w:rPr>
              <w:t>Instytucja Pośrednicząca, w imieniu Powierzającego, umocowuje Beneficjenta do takiego formułowania umów zawieranych przez Beneficjenta z podmiotami, o których mowa w ust. 9, by podmioty te były umocowane do wykonywania wobec osób, których dane dotyczą, obowiązków informacyjnych wynikających z art. 24 i art. 25 ustawy dnia 29 sierpnia 1997 r. o ochronie danych osobowych.</w:t>
            </w:r>
          </w:p>
          <w:p w:rsidR="00BC26F6" w:rsidRPr="00744ED5" w:rsidRDefault="00BC26F6" w:rsidP="00BC26F6">
            <w:pPr>
              <w:widowControl/>
              <w:numPr>
                <w:ilvl w:val="0"/>
                <w:numId w:val="30"/>
              </w:numPr>
              <w:adjustRightInd/>
              <w:spacing w:line="240" w:lineRule="auto"/>
              <w:jc w:val="left"/>
              <w:rPr>
                <w:rFonts w:ascii="Arial" w:hAnsi="Arial" w:cs="Arial"/>
                <w:sz w:val="18"/>
                <w:szCs w:val="18"/>
              </w:rPr>
            </w:pPr>
            <w:r w:rsidRPr="00744ED5">
              <w:rPr>
                <w:rFonts w:ascii="Arial" w:hAnsi="Arial" w:cs="Arial"/>
                <w:sz w:val="18"/>
                <w:szCs w:val="18"/>
              </w:rPr>
              <w:t>Beneficjent jest zobowiązany do podjęcia wszelkich kroków służących zachowaniu poufności danych osobowych przetwarzanych przez mających do nich dostęp osób upoważnionych do przetwarzania danych osobowych.</w:t>
            </w:r>
          </w:p>
          <w:p w:rsidR="00BC26F6" w:rsidRPr="00744ED5" w:rsidRDefault="00BC26F6" w:rsidP="00BC26F6">
            <w:pPr>
              <w:widowControl/>
              <w:numPr>
                <w:ilvl w:val="0"/>
                <w:numId w:val="30"/>
              </w:numPr>
              <w:adjustRightInd/>
              <w:spacing w:line="240" w:lineRule="auto"/>
              <w:jc w:val="left"/>
              <w:rPr>
                <w:rFonts w:ascii="Arial" w:hAnsi="Arial" w:cs="Arial"/>
                <w:sz w:val="18"/>
                <w:szCs w:val="18"/>
              </w:rPr>
            </w:pPr>
            <w:r w:rsidRPr="00744ED5">
              <w:rPr>
                <w:rFonts w:ascii="Arial" w:hAnsi="Arial" w:cs="Arial"/>
                <w:sz w:val="18"/>
                <w:szCs w:val="18"/>
              </w:rPr>
              <w:t>Beneficjent niezwłocznie informuje Instytucję Pośredniczącą o:</w:t>
            </w:r>
          </w:p>
          <w:p w:rsidR="00BC26F6" w:rsidRPr="00744ED5" w:rsidRDefault="00BC26F6" w:rsidP="00BC26F6">
            <w:pPr>
              <w:widowControl/>
              <w:numPr>
                <w:ilvl w:val="0"/>
                <w:numId w:val="33"/>
              </w:numPr>
              <w:tabs>
                <w:tab w:val="left" w:pos="357"/>
              </w:tabs>
              <w:adjustRightInd/>
              <w:spacing w:line="240" w:lineRule="auto"/>
              <w:jc w:val="left"/>
              <w:rPr>
                <w:rFonts w:ascii="Arial" w:hAnsi="Arial" w:cs="Arial"/>
                <w:sz w:val="18"/>
                <w:szCs w:val="18"/>
              </w:rPr>
            </w:pPr>
            <w:r w:rsidRPr="00744ED5">
              <w:rPr>
                <w:rFonts w:ascii="Arial" w:hAnsi="Arial" w:cs="Arial"/>
                <w:sz w:val="18"/>
                <w:szCs w:val="18"/>
              </w:rPr>
              <w:t>wszelkich przypadkach naruszenia tajemnicy danych osobowych lub o ich niewłaściwym użyciu;</w:t>
            </w:r>
          </w:p>
          <w:p w:rsidR="00BC26F6" w:rsidRPr="00744ED5" w:rsidRDefault="00BC26F6" w:rsidP="00BC26F6">
            <w:pPr>
              <w:widowControl/>
              <w:numPr>
                <w:ilvl w:val="0"/>
                <w:numId w:val="33"/>
              </w:numPr>
              <w:tabs>
                <w:tab w:val="left" w:pos="357"/>
              </w:tabs>
              <w:adjustRightInd/>
              <w:spacing w:line="240" w:lineRule="auto"/>
              <w:jc w:val="left"/>
              <w:rPr>
                <w:rFonts w:ascii="Arial" w:hAnsi="Arial" w:cs="Arial"/>
                <w:sz w:val="18"/>
                <w:szCs w:val="18"/>
              </w:rPr>
            </w:pPr>
            <w:r w:rsidRPr="00744ED5">
              <w:rPr>
                <w:rFonts w:ascii="Arial" w:hAnsi="Arial" w:cs="Arial"/>
                <w:sz w:val="18"/>
                <w:szCs w:val="18"/>
              </w:rPr>
              <w:t>wszelkich czynnościach z własnym udziałem w sprawach dotyczących ochrony danych osobowych prowadzonych w szczególności przed Generalnym Inspektorem Ochrony Danych Osobowych, urzędami państwowymi, policją lub przed sądem;</w:t>
            </w:r>
          </w:p>
          <w:p w:rsidR="00BC26F6" w:rsidRPr="00744ED5" w:rsidRDefault="00BC26F6" w:rsidP="00BC26F6">
            <w:pPr>
              <w:widowControl/>
              <w:numPr>
                <w:ilvl w:val="0"/>
                <w:numId w:val="33"/>
              </w:numPr>
              <w:tabs>
                <w:tab w:val="left" w:pos="357"/>
              </w:tabs>
              <w:adjustRightInd/>
              <w:spacing w:line="240" w:lineRule="auto"/>
              <w:jc w:val="left"/>
              <w:rPr>
                <w:rFonts w:ascii="Arial" w:hAnsi="Arial" w:cs="Arial"/>
                <w:sz w:val="18"/>
                <w:szCs w:val="18"/>
              </w:rPr>
            </w:pPr>
            <w:r w:rsidRPr="00744ED5">
              <w:rPr>
                <w:rFonts w:ascii="Arial" w:hAnsi="Arial" w:cs="Arial"/>
                <w:sz w:val="18"/>
                <w:szCs w:val="18"/>
              </w:rPr>
              <w:t>wynikach kontroli prowadzonych przez podmioty uprawnione w zakresie przetwarzania danych osobowych wraz z informacją na temat zastosowania się do wydanych zaleceń, o których mowa w ust. 26.</w:t>
            </w:r>
          </w:p>
          <w:p w:rsidR="00BC26F6" w:rsidRPr="00744ED5" w:rsidRDefault="00BC26F6" w:rsidP="00BC26F6">
            <w:pPr>
              <w:widowControl/>
              <w:numPr>
                <w:ilvl w:val="0"/>
                <w:numId w:val="30"/>
              </w:numPr>
              <w:adjustRightInd/>
              <w:spacing w:line="240" w:lineRule="auto"/>
              <w:jc w:val="left"/>
              <w:rPr>
                <w:rFonts w:ascii="Arial" w:hAnsi="Arial" w:cs="Arial"/>
                <w:sz w:val="18"/>
                <w:szCs w:val="18"/>
              </w:rPr>
            </w:pPr>
            <w:r w:rsidRPr="00744ED5">
              <w:rPr>
                <w:rFonts w:ascii="Arial" w:hAnsi="Arial" w:cs="Arial"/>
                <w:sz w:val="18"/>
                <w:szCs w:val="18"/>
              </w:rPr>
              <w:t xml:space="preserve">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w:t>
            </w:r>
            <w:r w:rsidRPr="00744ED5">
              <w:rPr>
                <w:rFonts w:ascii="Arial" w:hAnsi="Arial" w:cs="Arial"/>
                <w:sz w:val="18"/>
                <w:szCs w:val="18"/>
              </w:rPr>
              <w:lastRenderedPageBreak/>
              <w:t>niego i osoby przez niego upoważnione do przetwarzania danych osobowych obowiązków dotyczących ochrony danych osobowych.</w:t>
            </w:r>
          </w:p>
          <w:p w:rsidR="00BC26F6" w:rsidRPr="00744ED5" w:rsidRDefault="00BC26F6" w:rsidP="00BC26F6">
            <w:pPr>
              <w:widowControl/>
              <w:numPr>
                <w:ilvl w:val="0"/>
                <w:numId w:val="30"/>
              </w:numPr>
              <w:adjustRightInd/>
              <w:spacing w:line="240" w:lineRule="auto"/>
              <w:jc w:val="left"/>
              <w:rPr>
                <w:rFonts w:ascii="Arial" w:hAnsi="Arial" w:cs="Arial"/>
                <w:sz w:val="18"/>
                <w:szCs w:val="18"/>
              </w:rPr>
            </w:pPr>
            <w:r w:rsidRPr="00744ED5">
              <w:rPr>
                <w:rFonts w:ascii="Arial" w:hAnsi="Arial" w:cs="Arial"/>
                <w:sz w:val="18"/>
                <w:szCs w:val="18"/>
              </w:rPr>
              <w:t>Beneficjent umożliwi Instytucji Pośredniczącej, Powierzającemu lub podmiotom przez nie upoważnionym, w miejscach, w których są przetwarzane powierzone dane osobowe, dokonanie kontroli zgodności przetwarzania powierzonych danych osobowych z ustawą dnia 29 sierpnia 1997 r. o ochronie danych osobowych i rozporządzeniem MSWiA, oraz z Umową.</w:t>
            </w:r>
            <w:r w:rsidRPr="00744ED5">
              <w:rPr>
                <w:rFonts w:ascii="Arial" w:hAnsi="Arial" w:cs="Arial"/>
                <w:bCs/>
                <w:sz w:val="18"/>
                <w:szCs w:val="18"/>
              </w:rPr>
              <w:t xml:space="preserve"> Zawiadomienie o zamiarze przeprowadzenia kontroli powinno być przekazane podmiotowi kontrolowanemu co najmniej 5 dni roboczych przed rozpoczęciem kontroli</w:t>
            </w:r>
            <w:r w:rsidRPr="00744ED5">
              <w:rPr>
                <w:rFonts w:ascii="Arial" w:hAnsi="Arial" w:cs="Arial"/>
                <w:sz w:val="18"/>
                <w:szCs w:val="18"/>
              </w:rPr>
              <w:t>.</w:t>
            </w:r>
          </w:p>
          <w:p w:rsidR="00BC26F6" w:rsidRPr="00744ED5" w:rsidRDefault="00BC26F6" w:rsidP="00BC26F6">
            <w:pPr>
              <w:widowControl/>
              <w:numPr>
                <w:ilvl w:val="0"/>
                <w:numId w:val="30"/>
              </w:numPr>
              <w:adjustRightInd/>
              <w:spacing w:line="240" w:lineRule="auto"/>
              <w:jc w:val="left"/>
              <w:rPr>
                <w:rFonts w:ascii="Arial" w:hAnsi="Arial" w:cs="Arial"/>
                <w:sz w:val="18"/>
                <w:szCs w:val="18"/>
              </w:rPr>
            </w:pPr>
            <w:r w:rsidRPr="00744ED5">
              <w:rPr>
                <w:rFonts w:ascii="Arial" w:hAnsi="Arial" w:cs="Arial"/>
                <w:sz w:val="18"/>
                <w:szCs w:val="18"/>
              </w:rPr>
              <w:t xml:space="preserve">W przypadku powzięcia przez Instytucję Pośredniczącą lub Powierzającego wiadomości </w:t>
            </w:r>
            <w:r w:rsidRPr="00744ED5">
              <w:rPr>
                <w:rFonts w:ascii="Arial" w:hAnsi="Arial" w:cs="Arial"/>
                <w:sz w:val="18"/>
                <w:szCs w:val="18"/>
              </w:rPr>
              <w:br/>
              <w:t>o rażącym naruszeniu przez Beneficjenta obowiązków wynikających z ustawy dnia 29 sierpnia 1997 r. o ochronie danych osobowych, z rozporządzenia MSWiA lub z Umowy, Beneficjent umożliwi Instytucji Pośredniczącej, Powierzającemu lub podmiotom przez nie upoważnionym dokonanie niezapowiedzianej kontroli, w celu określonym w ust. 23.</w:t>
            </w:r>
          </w:p>
          <w:p w:rsidR="00BC26F6" w:rsidRPr="00744ED5" w:rsidRDefault="00BC26F6" w:rsidP="00BC26F6">
            <w:pPr>
              <w:widowControl/>
              <w:numPr>
                <w:ilvl w:val="0"/>
                <w:numId w:val="30"/>
              </w:numPr>
              <w:adjustRightInd/>
              <w:spacing w:line="240" w:lineRule="auto"/>
              <w:jc w:val="left"/>
              <w:rPr>
                <w:rFonts w:ascii="Arial" w:hAnsi="Arial" w:cs="Arial"/>
                <w:iCs/>
                <w:sz w:val="18"/>
                <w:szCs w:val="18"/>
              </w:rPr>
            </w:pPr>
            <w:r w:rsidRPr="00744ED5">
              <w:rPr>
                <w:rFonts w:ascii="Arial" w:hAnsi="Arial" w:cs="Arial"/>
                <w:iCs/>
                <w:sz w:val="18"/>
                <w:szCs w:val="18"/>
              </w:rPr>
              <w:t>Kontrolerzy Instytucji Pośredniczącej, Powierzającego, lub podmiotów przez nie upoważnionych, mają w szczególności prawo:</w:t>
            </w:r>
          </w:p>
          <w:p w:rsidR="00BC26F6" w:rsidRPr="00744ED5" w:rsidRDefault="00BC26F6" w:rsidP="00BC26F6">
            <w:pPr>
              <w:widowControl/>
              <w:numPr>
                <w:ilvl w:val="1"/>
                <w:numId w:val="36"/>
              </w:numPr>
              <w:tabs>
                <w:tab w:val="left" w:pos="709"/>
              </w:tabs>
              <w:adjustRightInd/>
              <w:spacing w:line="240" w:lineRule="auto"/>
              <w:ind w:left="709" w:hanging="283"/>
              <w:jc w:val="left"/>
              <w:rPr>
                <w:rFonts w:ascii="Arial" w:hAnsi="Arial" w:cs="Arial"/>
                <w:sz w:val="18"/>
                <w:szCs w:val="18"/>
              </w:rPr>
            </w:pPr>
            <w:r w:rsidRPr="00744ED5">
              <w:rPr>
                <w:rFonts w:ascii="Arial" w:hAnsi="Arial" w:cs="Arial"/>
                <w:sz w:val="18"/>
                <w:szCs w:val="18"/>
              </w:rPr>
              <w:t>wstępu, w godzinach pracy Beneficjenta, za okazaniem imiennego upoważnienia, do pomieszczenia, w którym jest zlokalizowany zbiór powierzonych do przetwarzania danych osobowych, oraz pomieszczenia, w którym są przetwarzane powierzone dane osobowe i przeprowadzenia niezbędnych badań lub innych czynności kontrolnych w celu oceny zgodności przetwarzania danych osobowych z ustawą dnia 29 sierpnia 1997 r. o ochronie danych osobowych, rozporządzeniem MSWiA oraz Umową;</w:t>
            </w:r>
          </w:p>
          <w:p w:rsidR="00BC26F6" w:rsidRPr="00744ED5" w:rsidRDefault="00BC26F6" w:rsidP="00BC26F6">
            <w:pPr>
              <w:widowControl/>
              <w:numPr>
                <w:ilvl w:val="1"/>
                <w:numId w:val="36"/>
              </w:numPr>
              <w:tabs>
                <w:tab w:val="left" w:pos="709"/>
              </w:tabs>
              <w:adjustRightInd/>
              <w:spacing w:line="240" w:lineRule="auto"/>
              <w:ind w:left="709" w:hanging="283"/>
              <w:jc w:val="left"/>
              <w:rPr>
                <w:rFonts w:ascii="Arial" w:hAnsi="Arial" w:cs="Arial"/>
                <w:sz w:val="18"/>
                <w:szCs w:val="18"/>
              </w:rPr>
            </w:pPr>
            <w:r w:rsidRPr="00744ED5">
              <w:rPr>
                <w:rFonts w:ascii="Arial" w:hAnsi="Arial" w:cs="Arial"/>
                <w:sz w:val="18"/>
                <w:szCs w:val="18"/>
              </w:rPr>
              <w:t>żądać złożenia pisemnych lub ustnych wyjaśnień przez osoby upoważnione do przetwarzania danych osobowych w zakresie niezbędnym do ustalenia stanu faktycznego;</w:t>
            </w:r>
          </w:p>
          <w:p w:rsidR="00BC26F6" w:rsidRPr="00744ED5" w:rsidRDefault="00BC26F6" w:rsidP="00BC26F6">
            <w:pPr>
              <w:widowControl/>
              <w:numPr>
                <w:ilvl w:val="1"/>
                <w:numId w:val="36"/>
              </w:numPr>
              <w:tabs>
                <w:tab w:val="left" w:pos="709"/>
              </w:tabs>
              <w:adjustRightInd/>
              <w:spacing w:line="240" w:lineRule="auto"/>
              <w:ind w:left="709" w:hanging="283"/>
              <w:jc w:val="left"/>
              <w:rPr>
                <w:rFonts w:ascii="Arial" w:hAnsi="Arial" w:cs="Arial"/>
                <w:sz w:val="18"/>
                <w:szCs w:val="18"/>
              </w:rPr>
            </w:pPr>
            <w:r w:rsidRPr="00744ED5">
              <w:rPr>
                <w:rFonts w:ascii="Arial" w:hAnsi="Arial" w:cs="Arial"/>
                <w:sz w:val="18"/>
                <w:szCs w:val="18"/>
              </w:rPr>
              <w:t>wglądu do wszelkich dokumentów i wszelkich danych mających bezpośredni związek z przedmiotem kontroli oraz sporządzania ich kopii;</w:t>
            </w:r>
          </w:p>
          <w:p w:rsidR="00BC26F6" w:rsidRPr="00744ED5" w:rsidRDefault="00BC26F6" w:rsidP="00BC26F6">
            <w:pPr>
              <w:widowControl/>
              <w:numPr>
                <w:ilvl w:val="1"/>
                <w:numId w:val="36"/>
              </w:numPr>
              <w:tabs>
                <w:tab w:val="left" w:pos="709"/>
              </w:tabs>
              <w:adjustRightInd/>
              <w:spacing w:line="240" w:lineRule="auto"/>
              <w:ind w:left="709" w:hanging="283"/>
              <w:jc w:val="left"/>
              <w:rPr>
                <w:rFonts w:ascii="Arial" w:hAnsi="Arial" w:cs="Arial"/>
                <w:sz w:val="18"/>
                <w:szCs w:val="18"/>
              </w:rPr>
            </w:pPr>
            <w:r w:rsidRPr="00744ED5">
              <w:rPr>
                <w:rFonts w:ascii="Arial" w:hAnsi="Arial" w:cs="Arial"/>
                <w:sz w:val="18"/>
                <w:szCs w:val="18"/>
              </w:rPr>
              <w:lastRenderedPageBreak/>
              <w:t>przeprowadzania oględzin urządzeń, nośników oraz systemu informatycznego służącego do przetwarzania danych osobowych.</w:t>
            </w:r>
          </w:p>
          <w:p w:rsidR="00BC26F6" w:rsidRPr="00744ED5" w:rsidRDefault="00BC26F6" w:rsidP="00BC26F6">
            <w:pPr>
              <w:widowControl/>
              <w:numPr>
                <w:ilvl w:val="0"/>
                <w:numId w:val="30"/>
              </w:numPr>
              <w:adjustRightInd/>
              <w:spacing w:line="240" w:lineRule="auto"/>
              <w:jc w:val="left"/>
              <w:rPr>
                <w:rFonts w:ascii="Arial" w:hAnsi="Arial" w:cs="Arial"/>
                <w:i/>
                <w:sz w:val="18"/>
                <w:szCs w:val="18"/>
              </w:rPr>
            </w:pPr>
            <w:r w:rsidRPr="00744ED5">
              <w:rPr>
                <w:rFonts w:ascii="Arial" w:hAnsi="Arial" w:cs="Arial"/>
                <w:sz w:val="18"/>
                <w:szCs w:val="18"/>
              </w:rPr>
              <w:t>Beneficjent zobowiązuje się zastosować zalecenia dotyczące poprawy jakości zabezpieczenia danych osobowych oraz sposobu ich przetwarzania sporządzonych w wyniku kontroli przeprowadzonych przez Instytucję Pośredniczącą, Powierzającego lub przez podmioty przez nie upoważnione albo przez inne instytucje upoważnione do kontroli na podstawie odrębnych przepisów.</w:t>
            </w:r>
          </w:p>
          <w:p w:rsidR="00BC26F6" w:rsidRPr="00744ED5" w:rsidRDefault="00BC26F6" w:rsidP="00BC26F6">
            <w:pPr>
              <w:widowControl/>
              <w:numPr>
                <w:ilvl w:val="0"/>
                <w:numId w:val="30"/>
              </w:numPr>
              <w:adjustRightInd/>
              <w:spacing w:line="240" w:lineRule="auto"/>
              <w:jc w:val="left"/>
              <w:rPr>
                <w:rFonts w:ascii="Arial" w:hAnsi="Arial" w:cs="Arial"/>
                <w:sz w:val="18"/>
                <w:szCs w:val="18"/>
              </w:rPr>
            </w:pPr>
            <w:r w:rsidRPr="00744ED5">
              <w:rPr>
                <w:rFonts w:ascii="Arial" w:hAnsi="Arial" w:cs="Arial"/>
                <w:sz w:val="18"/>
                <w:szCs w:val="18"/>
              </w:rPr>
              <w:t>Powierzenie przetwarzania danych osobowych może zostać wypowiedziane przez Instytucję Pośredniczącą, w imieniu Powierzającego ze skutkiem natychmiastowym w przypadkach zaistnienia:</w:t>
            </w:r>
          </w:p>
          <w:p w:rsidR="00BC26F6" w:rsidRPr="00744ED5" w:rsidRDefault="00BC26F6" w:rsidP="00BC26F6">
            <w:pPr>
              <w:widowControl/>
              <w:numPr>
                <w:ilvl w:val="1"/>
                <w:numId w:val="35"/>
              </w:numPr>
              <w:adjustRightInd/>
              <w:spacing w:line="240" w:lineRule="auto"/>
              <w:jc w:val="left"/>
              <w:rPr>
                <w:rFonts w:ascii="Arial" w:hAnsi="Arial" w:cs="Arial"/>
                <w:sz w:val="18"/>
                <w:szCs w:val="18"/>
              </w:rPr>
            </w:pPr>
            <w:r w:rsidRPr="00744ED5">
              <w:rPr>
                <w:rFonts w:ascii="Arial" w:hAnsi="Arial" w:cs="Arial"/>
                <w:sz w:val="18"/>
                <w:szCs w:val="18"/>
              </w:rPr>
              <w:t>rażącego naruszenia przez Beneficjenta postanowienia Umowy;</w:t>
            </w:r>
          </w:p>
          <w:p w:rsidR="00BC26F6" w:rsidRPr="00744ED5" w:rsidRDefault="00BC26F6" w:rsidP="00BC26F6">
            <w:pPr>
              <w:widowControl/>
              <w:numPr>
                <w:ilvl w:val="1"/>
                <w:numId w:val="35"/>
              </w:numPr>
              <w:adjustRightInd/>
              <w:spacing w:line="240" w:lineRule="auto"/>
              <w:jc w:val="left"/>
              <w:rPr>
                <w:rFonts w:ascii="Arial" w:hAnsi="Arial" w:cs="Arial"/>
                <w:sz w:val="18"/>
                <w:szCs w:val="18"/>
              </w:rPr>
            </w:pPr>
            <w:r w:rsidRPr="00744ED5">
              <w:rPr>
                <w:rFonts w:ascii="Arial" w:hAnsi="Arial" w:cs="Arial"/>
                <w:sz w:val="18"/>
                <w:szCs w:val="18"/>
              </w:rPr>
              <w:t>wyrządzenia przez Beneficjenta przy realizacji Umowy szkody Powierzającemu lub innemu podmiotowi zaangażowanemu w realizację Projektu;</w:t>
            </w:r>
          </w:p>
          <w:p w:rsidR="00BC26F6" w:rsidRPr="00744ED5" w:rsidRDefault="00BC26F6" w:rsidP="00BC26F6">
            <w:pPr>
              <w:widowControl/>
              <w:numPr>
                <w:ilvl w:val="1"/>
                <w:numId w:val="35"/>
              </w:numPr>
              <w:adjustRightInd/>
              <w:spacing w:line="240" w:lineRule="auto"/>
              <w:jc w:val="left"/>
              <w:rPr>
                <w:rFonts w:ascii="Arial" w:hAnsi="Arial" w:cs="Arial"/>
                <w:sz w:val="18"/>
                <w:szCs w:val="18"/>
              </w:rPr>
            </w:pPr>
            <w:r w:rsidRPr="00744ED5">
              <w:rPr>
                <w:rFonts w:ascii="Arial" w:hAnsi="Arial" w:cs="Arial"/>
                <w:sz w:val="18"/>
                <w:szCs w:val="18"/>
              </w:rPr>
              <w:t>uporczywego wstrzymywania się Beneficjenta z realizacją zaleceń pokontrolnych;</w:t>
            </w:r>
          </w:p>
          <w:p w:rsidR="00BC26F6" w:rsidRPr="00744ED5" w:rsidRDefault="00BC26F6" w:rsidP="00BC26F6">
            <w:pPr>
              <w:widowControl/>
              <w:numPr>
                <w:ilvl w:val="1"/>
                <w:numId w:val="35"/>
              </w:numPr>
              <w:adjustRightInd/>
              <w:spacing w:line="240" w:lineRule="auto"/>
              <w:jc w:val="left"/>
              <w:rPr>
                <w:rFonts w:ascii="Arial" w:hAnsi="Arial" w:cs="Arial"/>
                <w:sz w:val="18"/>
                <w:szCs w:val="18"/>
              </w:rPr>
            </w:pPr>
            <w:r w:rsidRPr="00744ED5">
              <w:rPr>
                <w:rFonts w:ascii="Arial" w:hAnsi="Arial" w:cs="Arial"/>
                <w:sz w:val="18"/>
                <w:szCs w:val="18"/>
              </w:rPr>
              <w:t>wszczęcia postępowania sądowego przeciw Wykonawcy w związku z naruszeniem ochrony danych osobowych.</w:t>
            </w:r>
          </w:p>
          <w:p w:rsidR="00BC26F6" w:rsidRPr="00744ED5" w:rsidRDefault="00BC26F6" w:rsidP="00BC26F6">
            <w:pPr>
              <w:widowControl/>
              <w:numPr>
                <w:ilvl w:val="0"/>
                <w:numId w:val="30"/>
              </w:numPr>
              <w:adjustRightInd/>
              <w:spacing w:line="240" w:lineRule="auto"/>
              <w:jc w:val="left"/>
              <w:rPr>
                <w:rFonts w:ascii="Arial" w:hAnsi="Arial" w:cs="Arial"/>
                <w:sz w:val="18"/>
                <w:szCs w:val="18"/>
              </w:rPr>
            </w:pPr>
            <w:r w:rsidRPr="00744ED5">
              <w:rPr>
                <w:rFonts w:ascii="Arial" w:hAnsi="Arial" w:cs="Arial"/>
                <w:sz w:val="18"/>
                <w:szCs w:val="18"/>
              </w:rPr>
              <w:t>Wszelkie decyzje dotyczące przetwarzania danych osobowych, odbiegających od ustaleń zawartych w Umowie, powinny być przekazywane drugiej stronie w formie pisemnej pod rygorem ich nieważności.</w:t>
            </w:r>
          </w:p>
          <w:p w:rsidR="00BC26F6" w:rsidRPr="00744ED5" w:rsidRDefault="00BC26F6" w:rsidP="00BC26F6">
            <w:pPr>
              <w:widowControl/>
              <w:numPr>
                <w:ilvl w:val="0"/>
                <w:numId w:val="30"/>
              </w:numPr>
              <w:adjustRightInd/>
              <w:spacing w:line="240" w:lineRule="auto"/>
              <w:ind w:left="357" w:hanging="357"/>
              <w:jc w:val="left"/>
              <w:rPr>
                <w:rFonts w:ascii="Arial" w:hAnsi="Arial" w:cs="Arial"/>
                <w:i/>
                <w:sz w:val="18"/>
                <w:szCs w:val="18"/>
              </w:rPr>
            </w:pPr>
            <w:r w:rsidRPr="00744ED5">
              <w:rPr>
                <w:rFonts w:ascii="Arial" w:hAnsi="Arial" w:cs="Arial"/>
                <w:sz w:val="18"/>
                <w:szCs w:val="18"/>
              </w:rPr>
              <w:t>W przypadku wygaśnięcia lub odstąpienia jednej ze stron od powierzenia przetwarzania danych osobowych, Wykonawca jest bezwzględnie zobowiązany do zwrotu powierzonych mu danych osobowych oraz skasowania wszelkich kopii tych danych, będących w posiadaniu Wykonawcy oraz podjąć stosowne działania w celu wyeliminowania możliwości dalszego przetwarzania danych powierzonych na podstawie niniejszego paragrafu.</w:t>
            </w:r>
          </w:p>
          <w:p w:rsidR="004F3DB5" w:rsidRPr="00744ED5" w:rsidRDefault="004F3DB5" w:rsidP="004F3DB5">
            <w:pPr>
              <w:widowControl/>
              <w:adjustRightInd/>
              <w:spacing w:after="120" w:line="240" w:lineRule="auto"/>
              <w:ind w:left="34"/>
              <w:jc w:val="left"/>
              <w:rPr>
                <w:rFonts w:ascii="Arial" w:hAnsi="Arial" w:cs="Arial"/>
                <w:sz w:val="18"/>
                <w:szCs w:val="18"/>
              </w:rPr>
            </w:pPr>
          </w:p>
        </w:tc>
        <w:tc>
          <w:tcPr>
            <w:tcW w:w="5953" w:type="dxa"/>
            <w:tcBorders>
              <w:top w:val="single" w:sz="4" w:space="0" w:color="000000"/>
              <w:left w:val="single" w:sz="4" w:space="0" w:color="000000"/>
              <w:bottom w:val="single" w:sz="4" w:space="0" w:color="000000"/>
              <w:right w:val="single" w:sz="4" w:space="0" w:color="000000"/>
            </w:tcBorders>
          </w:tcPr>
          <w:p w:rsidR="00B90C57" w:rsidRPr="00744ED5" w:rsidRDefault="00B90C57" w:rsidP="00B90C57">
            <w:pPr>
              <w:widowControl/>
              <w:numPr>
                <w:ilvl w:val="0"/>
                <w:numId w:val="39"/>
              </w:numPr>
              <w:adjustRightInd/>
              <w:spacing w:line="240" w:lineRule="auto"/>
              <w:rPr>
                <w:rFonts w:ascii="Arial" w:hAnsi="Arial" w:cs="Arial"/>
                <w:sz w:val="18"/>
                <w:szCs w:val="18"/>
              </w:rPr>
            </w:pPr>
            <w:r w:rsidRPr="00744ED5">
              <w:rPr>
                <w:rFonts w:ascii="Arial" w:hAnsi="Arial" w:cs="Arial"/>
                <w:sz w:val="18"/>
                <w:szCs w:val="18"/>
              </w:rPr>
              <w:lastRenderedPageBreak/>
              <w:t xml:space="preserve">Na podstawie Porozumienia nr 2-RF/RF-II-BP/P/15/WŁ z dnia 21 października 2015 r., zawartego pomiędzy Zarządem Województwa Mazowieckiego a Wojewódzkim Urzędem Pracy w Warszawie w sprawie powierzenia Instytucji Pośredniczącej przetwarzania danych osobowych w związku z realizacją Regionalnego Programu Operacyjnego Województwa Mazowieckiego na lata 2014-2020 z </w:t>
            </w:r>
            <w:proofErr w:type="spellStart"/>
            <w:r w:rsidRPr="00744ED5">
              <w:rPr>
                <w:rFonts w:ascii="Arial" w:hAnsi="Arial" w:cs="Arial"/>
                <w:sz w:val="18"/>
                <w:szCs w:val="18"/>
              </w:rPr>
              <w:t>późn</w:t>
            </w:r>
            <w:proofErr w:type="spellEnd"/>
            <w:r w:rsidRPr="00744ED5">
              <w:rPr>
                <w:rFonts w:ascii="Arial" w:hAnsi="Arial" w:cs="Arial"/>
                <w:sz w:val="18"/>
                <w:szCs w:val="18"/>
              </w:rPr>
              <w:t>. zm. oraz w związku z art. 28 i art.   29 RODO Instytucja Pośrednicząca, powierza Beneficjentowi przetwarzanie danych osobowych, w imieniu i na rzecz administratora, na warunkach i celach opisanych w niniejszym paragrafie w ramach zbiorów:</w:t>
            </w:r>
          </w:p>
          <w:p w:rsidR="00B90C57" w:rsidRPr="00744ED5" w:rsidRDefault="00B90C57" w:rsidP="00B90C57">
            <w:pPr>
              <w:widowControl/>
              <w:numPr>
                <w:ilvl w:val="0"/>
                <w:numId w:val="31"/>
              </w:numPr>
              <w:adjustRightInd/>
              <w:spacing w:line="240" w:lineRule="auto"/>
              <w:rPr>
                <w:rFonts w:ascii="Arial" w:hAnsi="Arial" w:cs="Arial"/>
                <w:sz w:val="18"/>
                <w:szCs w:val="18"/>
              </w:rPr>
            </w:pPr>
            <w:r w:rsidRPr="00744ED5">
              <w:rPr>
                <w:rFonts w:ascii="Arial" w:hAnsi="Arial" w:cs="Arial"/>
                <w:color w:val="000000"/>
                <w:sz w:val="18"/>
                <w:szCs w:val="18"/>
              </w:rPr>
              <w:t>Regionalny Program Operacyjny Województwa Mazowieckiego na lata 2014-2020;</w:t>
            </w:r>
          </w:p>
          <w:p w:rsidR="00B90C57" w:rsidRPr="00744ED5" w:rsidRDefault="00B90C57" w:rsidP="00B90C57">
            <w:pPr>
              <w:widowControl/>
              <w:numPr>
                <w:ilvl w:val="0"/>
                <w:numId w:val="31"/>
              </w:numPr>
              <w:adjustRightInd/>
              <w:spacing w:line="240" w:lineRule="auto"/>
              <w:rPr>
                <w:rFonts w:ascii="Arial" w:hAnsi="Arial" w:cs="Arial"/>
                <w:sz w:val="18"/>
                <w:szCs w:val="18"/>
              </w:rPr>
            </w:pPr>
            <w:r w:rsidRPr="00744ED5">
              <w:rPr>
                <w:rFonts w:ascii="Arial" w:hAnsi="Arial" w:cs="Arial"/>
                <w:sz w:val="18"/>
                <w:szCs w:val="18"/>
              </w:rPr>
              <w:t>Centralny system teleinformatyczny wspierający realizację programów operacyjnych.</w:t>
            </w:r>
          </w:p>
          <w:p w:rsidR="00B90C57" w:rsidRPr="00744ED5" w:rsidRDefault="00B90C57" w:rsidP="00B90C57">
            <w:pPr>
              <w:widowControl/>
              <w:numPr>
                <w:ilvl w:val="0"/>
                <w:numId w:val="39"/>
              </w:numPr>
              <w:autoSpaceDE w:val="0"/>
              <w:autoSpaceDN w:val="0"/>
              <w:adjustRightInd/>
              <w:spacing w:line="240" w:lineRule="auto"/>
              <w:rPr>
                <w:rFonts w:ascii="Arial" w:hAnsi="Arial" w:cs="Arial"/>
                <w:sz w:val="18"/>
                <w:szCs w:val="18"/>
              </w:rPr>
            </w:pPr>
            <w:r w:rsidRPr="00744ED5">
              <w:rPr>
                <w:rFonts w:ascii="Arial" w:hAnsi="Arial" w:cs="Arial"/>
                <w:sz w:val="18"/>
                <w:szCs w:val="18"/>
              </w:rPr>
              <w:t>Przetwarzanie danych osobowych jest dopuszczalne na podstawie:</w:t>
            </w:r>
          </w:p>
          <w:p w:rsidR="00B90C57" w:rsidRPr="00744ED5" w:rsidRDefault="00B90C57" w:rsidP="00B90C57">
            <w:pPr>
              <w:widowControl/>
              <w:numPr>
                <w:ilvl w:val="0"/>
                <w:numId w:val="32"/>
              </w:numPr>
              <w:adjustRightInd/>
              <w:spacing w:line="240" w:lineRule="auto"/>
              <w:ind w:left="714" w:hanging="357"/>
              <w:outlineLvl w:val="6"/>
              <w:rPr>
                <w:rFonts w:ascii="Arial" w:hAnsi="Arial" w:cs="Arial"/>
                <w:color w:val="000000"/>
                <w:sz w:val="18"/>
                <w:szCs w:val="18"/>
                <w:lang w:eastAsia="en-US"/>
              </w:rPr>
            </w:pPr>
            <w:r w:rsidRPr="00744ED5">
              <w:rPr>
                <w:rFonts w:ascii="Arial" w:hAnsi="Arial" w:cs="Arial"/>
                <w:color w:val="000000"/>
                <w:sz w:val="18"/>
                <w:szCs w:val="18"/>
                <w:lang w:eastAsia="en-US"/>
              </w:rPr>
              <w:t xml:space="preserve">w odniesieniu do zbioru Regionalny Program Operacyjny Województwa Mazowieckiego na lata 2014-2020: </w:t>
            </w:r>
          </w:p>
          <w:p w:rsidR="00B90C57" w:rsidRPr="00744ED5" w:rsidRDefault="00B90C57" w:rsidP="00B90C57">
            <w:pPr>
              <w:widowControl/>
              <w:numPr>
                <w:ilvl w:val="1"/>
                <w:numId w:val="32"/>
              </w:numPr>
              <w:adjustRightInd/>
              <w:spacing w:line="240" w:lineRule="auto"/>
              <w:ind w:left="1134" w:hanging="357"/>
              <w:rPr>
                <w:rFonts w:ascii="Arial" w:hAnsi="Arial" w:cs="Arial"/>
                <w:sz w:val="18"/>
                <w:szCs w:val="18"/>
              </w:rPr>
            </w:pPr>
            <w:r w:rsidRPr="00744ED5">
              <w:rPr>
                <w:rFonts w:ascii="Arial" w:hAnsi="Arial" w:cs="Arial"/>
                <w:sz w:val="18"/>
                <w:szCs w:val="18"/>
              </w:rPr>
              <w:t>Rozporządzenia 1303/2013;</w:t>
            </w:r>
          </w:p>
          <w:p w:rsidR="00B90C57" w:rsidRPr="00744ED5" w:rsidRDefault="00B90C57" w:rsidP="00B90C57">
            <w:pPr>
              <w:widowControl/>
              <w:numPr>
                <w:ilvl w:val="1"/>
                <w:numId w:val="32"/>
              </w:numPr>
              <w:adjustRightInd/>
              <w:spacing w:line="240" w:lineRule="auto"/>
              <w:ind w:left="1134" w:hanging="357"/>
              <w:rPr>
                <w:rFonts w:ascii="Arial" w:hAnsi="Arial" w:cs="Arial"/>
                <w:sz w:val="18"/>
                <w:szCs w:val="18"/>
              </w:rPr>
            </w:pPr>
            <w:r w:rsidRPr="00744ED5">
              <w:rPr>
                <w:rFonts w:ascii="Arial" w:hAnsi="Arial" w:cs="Arial"/>
                <w:sz w:val="18"/>
                <w:szCs w:val="18"/>
              </w:rPr>
              <w:t>Rozporządzenia 1304/2013;</w:t>
            </w:r>
          </w:p>
          <w:p w:rsidR="00B90C57" w:rsidRPr="00744ED5" w:rsidRDefault="00B90C57" w:rsidP="00B90C57">
            <w:pPr>
              <w:widowControl/>
              <w:numPr>
                <w:ilvl w:val="1"/>
                <w:numId w:val="32"/>
              </w:numPr>
              <w:adjustRightInd/>
              <w:spacing w:line="240" w:lineRule="auto"/>
              <w:ind w:left="1134" w:hanging="357"/>
              <w:rPr>
                <w:rFonts w:ascii="Arial" w:hAnsi="Arial" w:cs="Arial"/>
                <w:sz w:val="18"/>
                <w:szCs w:val="18"/>
              </w:rPr>
            </w:pPr>
            <w:r w:rsidRPr="00744ED5">
              <w:rPr>
                <w:rFonts w:ascii="Arial" w:hAnsi="Arial" w:cs="Arial"/>
                <w:sz w:val="18"/>
                <w:szCs w:val="18"/>
              </w:rPr>
              <w:lastRenderedPageBreak/>
              <w:t>ustawy wdrożeniowej;</w:t>
            </w:r>
          </w:p>
          <w:p w:rsidR="00B90C57" w:rsidRPr="00744ED5" w:rsidRDefault="00B90C57" w:rsidP="00B90C57">
            <w:pPr>
              <w:widowControl/>
              <w:numPr>
                <w:ilvl w:val="0"/>
                <w:numId w:val="32"/>
              </w:numPr>
              <w:adjustRightInd/>
              <w:spacing w:line="240" w:lineRule="auto"/>
              <w:ind w:left="714" w:hanging="357"/>
              <w:outlineLvl w:val="6"/>
              <w:rPr>
                <w:rFonts w:ascii="Arial" w:hAnsi="Arial" w:cs="Arial"/>
                <w:sz w:val="18"/>
                <w:szCs w:val="18"/>
                <w:lang w:eastAsia="en-US"/>
              </w:rPr>
            </w:pPr>
            <w:r w:rsidRPr="00744ED5">
              <w:rPr>
                <w:rFonts w:ascii="Arial" w:hAnsi="Arial" w:cs="Arial"/>
                <w:sz w:val="18"/>
                <w:szCs w:val="18"/>
                <w:lang w:eastAsia="en-US"/>
              </w:rPr>
              <w:t xml:space="preserve">w odniesieniu do zbioru Centralny system teleinformatyczny wspierający realizację programów operacyjnych: </w:t>
            </w:r>
          </w:p>
          <w:p w:rsidR="00B90C57" w:rsidRPr="00744ED5" w:rsidRDefault="00B90C57" w:rsidP="00B90C57">
            <w:pPr>
              <w:widowControl/>
              <w:numPr>
                <w:ilvl w:val="1"/>
                <w:numId w:val="32"/>
              </w:numPr>
              <w:adjustRightInd/>
              <w:spacing w:line="240" w:lineRule="auto"/>
              <w:ind w:left="1134" w:hanging="357"/>
              <w:rPr>
                <w:rFonts w:ascii="Arial" w:hAnsi="Arial" w:cs="Arial"/>
                <w:sz w:val="18"/>
                <w:szCs w:val="18"/>
              </w:rPr>
            </w:pPr>
            <w:r w:rsidRPr="00744ED5">
              <w:rPr>
                <w:rFonts w:ascii="Arial" w:hAnsi="Arial" w:cs="Arial"/>
                <w:sz w:val="18"/>
                <w:szCs w:val="18"/>
              </w:rPr>
              <w:t>Rozporządzenia 1303/2013;</w:t>
            </w:r>
          </w:p>
          <w:p w:rsidR="00B90C57" w:rsidRPr="00744ED5" w:rsidRDefault="00B90C57" w:rsidP="00B90C57">
            <w:pPr>
              <w:widowControl/>
              <w:numPr>
                <w:ilvl w:val="1"/>
                <w:numId w:val="32"/>
              </w:numPr>
              <w:adjustRightInd/>
              <w:spacing w:line="240" w:lineRule="auto"/>
              <w:ind w:left="1134" w:hanging="357"/>
              <w:rPr>
                <w:rFonts w:ascii="Arial" w:hAnsi="Arial" w:cs="Arial"/>
                <w:sz w:val="18"/>
                <w:szCs w:val="18"/>
              </w:rPr>
            </w:pPr>
            <w:r w:rsidRPr="00744ED5">
              <w:rPr>
                <w:rFonts w:ascii="Arial" w:hAnsi="Arial" w:cs="Arial"/>
                <w:sz w:val="18"/>
                <w:szCs w:val="18"/>
              </w:rPr>
              <w:t>Rozporządzenia 1304/2013;</w:t>
            </w:r>
          </w:p>
          <w:p w:rsidR="00B90C57" w:rsidRPr="00744ED5" w:rsidRDefault="00B90C57" w:rsidP="00B90C57">
            <w:pPr>
              <w:widowControl/>
              <w:numPr>
                <w:ilvl w:val="1"/>
                <w:numId w:val="32"/>
              </w:numPr>
              <w:adjustRightInd/>
              <w:spacing w:line="240" w:lineRule="auto"/>
              <w:ind w:left="1134" w:hanging="357"/>
              <w:rPr>
                <w:rFonts w:ascii="Arial" w:hAnsi="Arial" w:cs="Arial"/>
                <w:sz w:val="18"/>
                <w:szCs w:val="18"/>
              </w:rPr>
            </w:pPr>
            <w:r w:rsidRPr="00744ED5">
              <w:rPr>
                <w:rFonts w:ascii="Arial" w:hAnsi="Arial" w:cs="Arial"/>
                <w:sz w:val="18"/>
                <w:szCs w:val="18"/>
              </w:rPr>
              <w:t>ustawy wdrożeniowej;</w:t>
            </w:r>
          </w:p>
          <w:p w:rsidR="00B90C57" w:rsidRPr="00744ED5" w:rsidRDefault="00B90C57" w:rsidP="00B90C57">
            <w:pPr>
              <w:widowControl/>
              <w:numPr>
                <w:ilvl w:val="1"/>
                <w:numId w:val="32"/>
              </w:numPr>
              <w:adjustRightInd/>
              <w:spacing w:line="240" w:lineRule="auto"/>
              <w:ind w:left="1134" w:hanging="357"/>
              <w:rPr>
                <w:rFonts w:ascii="Arial" w:hAnsi="Arial" w:cs="Arial"/>
                <w:sz w:val="18"/>
                <w:szCs w:val="18"/>
              </w:rPr>
            </w:pPr>
            <w:r w:rsidRPr="00744ED5">
              <w:rPr>
                <w:rFonts w:ascii="Arial" w:hAnsi="Arial" w:cs="Arial"/>
                <w:sz w:val="18"/>
                <w:szCs w:val="18"/>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p>
          <w:p w:rsidR="00B90C57" w:rsidRPr="00744ED5" w:rsidRDefault="00B90C57" w:rsidP="00B90C57">
            <w:pPr>
              <w:widowControl/>
              <w:numPr>
                <w:ilvl w:val="0"/>
                <w:numId w:val="39"/>
              </w:numPr>
              <w:adjustRightInd/>
              <w:spacing w:line="240" w:lineRule="auto"/>
              <w:rPr>
                <w:rFonts w:ascii="Arial" w:hAnsi="Arial" w:cs="Arial"/>
                <w:sz w:val="18"/>
                <w:szCs w:val="18"/>
              </w:rPr>
            </w:pPr>
            <w:r w:rsidRPr="00744ED5">
              <w:rPr>
                <w:rFonts w:ascii="Arial" w:hAnsi="Arial" w:cs="Arial"/>
                <w:sz w:val="18"/>
                <w:szCs w:val="18"/>
              </w:rPr>
              <w:t>Przetwarzanie danych osobowych w zbiorach, o których mowa w ust. 1 jest zgodne z prawem i spełnia warunki, o których mowa art. 6 ust. 1 lit. c RODO oraz art. 9 ust. 2 lit. g RODO.</w:t>
            </w:r>
          </w:p>
          <w:p w:rsidR="00B90C57" w:rsidRPr="00744ED5" w:rsidRDefault="00B90C57" w:rsidP="00B90C57">
            <w:pPr>
              <w:widowControl/>
              <w:numPr>
                <w:ilvl w:val="0"/>
                <w:numId w:val="39"/>
              </w:numPr>
              <w:suppressAutoHyphens/>
              <w:adjustRightInd/>
              <w:spacing w:line="240" w:lineRule="auto"/>
              <w:ind w:hanging="357"/>
              <w:rPr>
                <w:rFonts w:ascii="Arial" w:hAnsi="Arial" w:cs="Arial"/>
                <w:sz w:val="18"/>
                <w:szCs w:val="18"/>
              </w:rPr>
            </w:pPr>
            <w:r w:rsidRPr="00744ED5">
              <w:rPr>
                <w:rFonts w:ascii="Arial" w:hAnsi="Arial" w:cs="Arial"/>
                <w:sz w:val="18"/>
                <w:szCs w:val="18"/>
              </w:rPr>
              <w:t>Beneficjent zobowiązuje się, przy przetwarzaniu powierzonych danych osobowych, do ich zabezpieczenia poprzez stosowanie odpowiednich środków technicznych i organizacyjnych zapewniających adekwatny stopień bezpieczeństwa odpowiadający ryzyku związanemu z przetwarzaniem danych osobowych, o których mowa w art. 32 RODO.</w:t>
            </w:r>
          </w:p>
          <w:p w:rsidR="00B90C57" w:rsidRPr="00744ED5" w:rsidRDefault="00B90C57" w:rsidP="00B90C57">
            <w:pPr>
              <w:widowControl/>
              <w:numPr>
                <w:ilvl w:val="0"/>
                <w:numId w:val="39"/>
              </w:numPr>
              <w:suppressAutoHyphens/>
              <w:adjustRightInd/>
              <w:spacing w:line="240" w:lineRule="auto"/>
              <w:ind w:hanging="357"/>
              <w:rPr>
                <w:rFonts w:ascii="Arial" w:hAnsi="Arial" w:cs="Arial"/>
                <w:sz w:val="18"/>
                <w:szCs w:val="18"/>
              </w:rPr>
            </w:pPr>
            <w:r w:rsidRPr="00744ED5">
              <w:rPr>
                <w:rFonts w:ascii="Arial" w:hAnsi="Arial" w:cs="Arial"/>
                <w:sz w:val="18"/>
                <w:szCs w:val="18"/>
              </w:rPr>
              <w:t>Beneficjent zapewnia gwarancje wdrożenia odpowiednich środków technicznych i organizacyjnych, by przetwarzanie spełniało wymogi RODO i chroniło prawa osób, których dane dotyczą.</w:t>
            </w:r>
          </w:p>
          <w:p w:rsidR="00B90C57" w:rsidRPr="00744ED5" w:rsidRDefault="00B90C57" w:rsidP="00B90C57">
            <w:pPr>
              <w:widowControl/>
              <w:numPr>
                <w:ilvl w:val="0"/>
                <w:numId w:val="39"/>
              </w:numPr>
              <w:suppressAutoHyphens/>
              <w:adjustRightInd/>
              <w:spacing w:line="240" w:lineRule="auto"/>
              <w:ind w:hanging="357"/>
              <w:rPr>
                <w:rFonts w:ascii="Arial" w:hAnsi="Arial" w:cs="Arial"/>
                <w:sz w:val="18"/>
                <w:szCs w:val="18"/>
              </w:rPr>
            </w:pPr>
            <w:r w:rsidRPr="00744ED5">
              <w:rPr>
                <w:rFonts w:ascii="Arial" w:hAnsi="Arial" w:cs="Arial"/>
                <w:sz w:val="18"/>
                <w:szCs w:val="18"/>
              </w:rPr>
              <w:t>Beneficjent ponosi odpowiedzialność, tak wobec osób trzecich, jak i wobec Powierzającego, za szkody powstałe w związku z nieprzestrzeganiem ustawy o ochronie danych osobowych, RODO, przepisów prawa powszechnie obowiązującego dotyczącego ochrony danych osobowych oraz za przetwarzanie powierzonych do przetwarzania danych osobowych niezgodnie z umową.</w:t>
            </w:r>
          </w:p>
          <w:p w:rsidR="00B90C57" w:rsidRPr="00744ED5" w:rsidRDefault="00B90C57" w:rsidP="00B90C57">
            <w:pPr>
              <w:widowControl/>
              <w:numPr>
                <w:ilvl w:val="0"/>
                <w:numId w:val="39"/>
              </w:numPr>
              <w:adjustRightInd/>
              <w:spacing w:line="240" w:lineRule="auto"/>
              <w:rPr>
                <w:rFonts w:ascii="Arial" w:hAnsi="Arial" w:cs="Arial"/>
                <w:sz w:val="18"/>
                <w:szCs w:val="18"/>
              </w:rPr>
            </w:pPr>
            <w:r w:rsidRPr="00744ED5">
              <w:rPr>
                <w:rFonts w:ascii="Arial" w:hAnsi="Arial" w:cs="Arial"/>
                <w:sz w:val="18"/>
                <w:szCs w:val="18"/>
              </w:rPr>
              <w:t>Powierzone dane osobowe mogą być przetwarzane przez Beneficjenta wyłącznie w celu aplikowania o środki unijne i realizacji Projektu, w szczególności potwierdzania kwalifikowalności wydatków, udzielania wsparcia uczestnikom Projektów, ewaluacji, monitoringu, kontroli, audytu, sprawozdawczości oraz działań informacyjno-promocyjnych, w ramach RPO WM 2014-2020 w zakresie określonym w załączniku nr 2 do Umowy.</w:t>
            </w:r>
          </w:p>
          <w:p w:rsidR="00B90C57" w:rsidRPr="00744ED5" w:rsidRDefault="00B90C57" w:rsidP="00B90C57">
            <w:pPr>
              <w:widowControl/>
              <w:numPr>
                <w:ilvl w:val="0"/>
                <w:numId w:val="39"/>
              </w:numPr>
              <w:adjustRightInd/>
              <w:spacing w:line="240" w:lineRule="auto"/>
              <w:rPr>
                <w:rFonts w:ascii="Arial" w:hAnsi="Arial" w:cs="Arial"/>
                <w:sz w:val="18"/>
                <w:szCs w:val="18"/>
              </w:rPr>
            </w:pPr>
            <w:r w:rsidRPr="00744ED5">
              <w:rPr>
                <w:rFonts w:ascii="Arial" w:hAnsi="Arial" w:cs="Arial"/>
                <w:sz w:val="18"/>
                <w:szCs w:val="18"/>
              </w:rPr>
              <w:t>Przy przetwarzaniu danych osobowych Beneficjent zobowiązuje się do przestrzegania zasad wskazanych w niniejszym paragrafie, w ustawie o ochronie danych osobowych, RODO oraz innych przepisach prawa powszechnie obowiązującego dotyczącego ochrony danych osobowych.</w:t>
            </w:r>
          </w:p>
          <w:p w:rsidR="00B90C57" w:rsidRPr="00744ED5" w:rsidRDefault="00B90C57" w:rsidP="00B90C57">
            <w:pPr>
              <w:widowControl/>
              <w:numPr>
                <w:ilvl w:val="0"/>
                <w:numId w:val="39"/>
              </w:numPr>
              <w:adjustRightInd/>
              <w:spacing w:line="240" w:lineRule="auto"/>
              <w:ind w:hanging="326"/>
              <w:rPr>
                <w:rFonts w:ascii="Arial" w:hAnsi="Arial" w:cs="Arial"/>
                <w:sz w:val="18"/>
                <w:szCs w:val="18"/>
              </w:rPr>
            </w:pPr>
            <w:r w:rsidRPr="00744ED5">
              <w:rPr>
                <w:rFonts w:ascii="Arial" w:hAnsi="Arial" w:cs="Arial"/>
                <w:sz w:val="18"/>
                <w:szCs w:val="18"/>
              </w:rPr>
              <w:t>Beneficjent nie decyduje o celach i środkach przetwarzania powierzonych danych osobowych.</w:t>
            </w:r>
          </w:p>
          <w:p w:rsidR="00B90C57" w:rsidRPr="00744ED5" w:rsidRDefault="00B90C57" w:rsidP="00B90C57">
            <w:pPr>
              <w:widowControl/>
              <w:numPr>
                <w:ilvl w:val="0"/>
                <w:numId w:val="39"/>
              </w:numPr>
              <w:tabs>
                <w:tab w:val="num" w:pos="1440"/>
              </w:tabs>
              <w:adjustRightInd/>
              <w:spacing w:line="240" w:lineRule="auto"/>
              <w:rPr>
                <w:rFonts w:ascii="Arial" w:hAnsi="Arial" w:cs="Arial"/>
                <w:sz w:val="18"/>
                <w:szCs w:val="18"/>
              </w:rPr>
            </w:pPr>
            <w:r w:rsidRPr="00744ED5">
              <w:rPr>
                <w:rFonts w:ascii="Arial" w:hAnsi="Arial" w:cs="Arial"/>
                <w:sz w:val="18"/>
                <w:szCs w:val="18"/>
              </w:rPr>
              <w:lastRenderedPageBreak/>
              <w:t>Beneficjent, w przypadku przetwarzania powierzonych danych osobowych w systemie informatycznym, zobowiązuje się do przetwarzania ich co najmniej w SL2014.</w:t>
            </w:r>
          </w:p>
          <w:p w:rsidR="00B90C57" w:rsidRPr="00744ED5" w:rsidRDefault="00B90C57" w:rsidP="00B90C57">
            <w:pPr>
              <w:widowControl/>
              <w:numPr>
                <w:ilvl w:val="0"/>
                <w:numId w:val="39"/>
              </w:numPr>
              <w:adjustRightInd/>
              <w:spacing w:line="240" w:lineRule="auto"/>
              <w:rPr>
                <w:rFonts w:ascii="Arial" w:hAnsi="Arial" w:cs="Arial"/>
                <w:sz w:val="18"/>
                <w:szCs w:val="18"/>
              </w:rPr>
            </w:pPr>
            <w:r w:rsidRPr="00744ED5">
              <w:rPr>
                <w:rFonts w:ascii="Arial" w:hAnsi="Arial" w:cs="Arial"/>
                <w:sz w:val="18"/>
                <w:szCs w:val="18"/>
              </w:rPr>
              <w:t>Beneficjent prowadzi rejestr wszystkich kategorii czynności przetwarzania, o którym mowa w art. 30 ust. 2 RODO.</w:t>
            </w:r>
          </w:p>
          <w:p w:rsidR="00B90C57" w:rsidRPr="00744ED5" w:rsidRDefault="00B90C57" w:rsidP="00B90C57">
            <w:pPr>
              <w:widowControl/>
              <w:numPr>
                <w:ilvl w:val="0"/>
                <w:numId w:val="39"/>
              </w:numPr>
              <w:adjustRightInd/>
              <w:spacing w:line="240" w:lineRule="auto"/>
              <w:rPr>
                <w:rFonts w:ascii="Arial" w:hAnsi="Arial" w:cs="Arial"/>
                <w:sz w:val="18"/>
                <w:szCs w:val="18"/>
              </w:rPr>
            </w:pPr>
            <w:r w:rsidRPr="00744ED5">
              <w:rPr>
                <w:rFonts w:ascii="Arial" w:hAnsi="Arial" w:cs="Arial"/>
                <w:sz w:val="18"/>
                <w:szCs w:val="18"/>
              </w:rPr>
              <w:t>Instytucja Pośrednicząca, w imieniu Powierzającego,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RPO WM 2014-2020, pod warunkiem niewyrażenia sprzeciwu przez Instytucję Pośredniczącą w terminie 7 dni roboczych od dnia wpłynięcia informacji o zamiarze powierzania przetwarzania danych osobowych do Instytucji Pośredniczącej i pod warunkiem, że Beneficjent zawrze z każdym podmiotem, któremu powierza przetwarzanie danych osobowych umowę powierzenia przetwarzania danych osobowych w kształcie zasadniczo zgodnym z postanowieniami niniejszego paragrafu.</w:t>
            </w:r>
          </w:p>
          <w:p w:rsidR="00B90C57" w:rsidRPr="00744ED5" w:rsidRDefault="00B90C57" w:rsidP="00B90C57">
            <w:pPr>
              <w:widowControl/>
              <w:numPr>
                <w:ilvl w:val="0"/>
                <w:numId w:val="39"/>
              </w:numPr>
              <w:suppressAutoHyphens/>
              <w:adjustRightInd/>
              <w:spacing w:line="240" w:lineRule="auto"/>
              <w:rPr>
                <w:rFonts w:ascii="Arial" w:hAnsi="Arial" w:cs="Arial"/>
                <w:sz w:val="18"/>
                <w:szCs w:val="18"/>
              </w:rPr>
            </w:pPr>
            <w:r w:rsidRPr="00744ED5">
              <w:rPr>
                <w:rFonts w:ascii="Arial" w:hAnsi="Arial" w:cs="Arial"/>
                <w:sz w:val="18"/>
                <w:szCs w:val="18"/>
              </w:rPr>
              <w:t>Instytucja Pośrednicząca w imieniu Powierzającego zobowiązuje Beneficjenta, by podmioty świadczące usługi na jego rzecz zagwarantowały wdrożenie odpowiednich środków technicznych i organizacyjnych zapewniających adekwatny stopień bezpieczeństwa odpowiadający ryzyku związanemu z przetwarzaniem danych osobowych, żeby przetwarzanie spełniało wymogi RODO i chroniło prawa osób, których dane dotyczą.</w:t>
            </w:r>
          </w:p>
          <w:p w:rsidR="00B90C57" w:rsidRPr="00744ED5" w:rsidRDefault="00B90C57" w:rsidP="00B90C57">
            <w:pPr>
              <w:widowControl/>
              <w:numPr>
                <w:ilvl w:val="0"/>
                <w:numId w:val="39"/>
              </w:numPr>
              <w:suppressAutoHyphens/>
              <w:adjustRightInd/>
              <w:spacing w:line="240" w:lineRule="auto"/>
              <w:rPr>
                <w:rFonts w:ascii="Arial" w:hAnsi="Arial" w:cs="Arial"/>
                <w:sz w:val="18"/>
                <w:szCs w:val="18"/>
              </w:rPr>
            </w:pPr>
            <w:r w:rsidRPr="00744ED5">
              <w:rPr>
                <w:rFonts w:ascii="Arial" w:hAnsi="Arial" w:cs="Arial"/>
                <w:sz w:val="18"/>
                <w:szCs w:val="18"/>
              </w:rPr>
              <w:t>Instytucja Pośrednicząca w imieniu Powierzającego zobowiązuje Beneficjenta, do wskazania w umowie powierzenia przetwarzania danych osobowych, o której mowa w ust. 12, że podmiot świadczący usługi na jego rzecz  ponosi odpowiedzialność, tak wobec osób trzecich, jak i wobec administratora, za szkody powstałe w związku z nieprzestrzeganiem ustawy o ochronie danych osobowych, RODO, przepisów prawa powszechnie obowiązującego dotyczącego ochrony danych osobowych oraz za przetwarzanie powierzonych do przetwarzania danych osobowych niezgodnie z umową powierzenia przetwarzania danych osobowych.</w:t>
            </w:r>
          </w:p>
          <w:p w:rsidR="00B90C57" w:rsidRPr="00744ED5" w:rsidRDefault="00B90C57" w:rsidP="00B90C57">
            <w:pPr>
              <w:widowControl/>
              <w:numPr>
                <w:ilvl w:val="0"/>
                <w:numId w:val="39"/>
              </w:numPr>
              <w:suppressAutoHyphens/>
              <w:adjustRightInd/>
              <w:spacing w:line="240" w:lineRule="auto"/>
              <w:rPr>
                <w:rFonts w:ascii="Arial" w:hAnsi="Arial" w:cs="Arial"/>
                <w:sz w:val="18"/>
                <w:szCs w:val="18"/>
              </w:rPr>
            </w:pPr>
            <w:r w:rsidRPr="00744ED5">
              <w:rPr>
                <w:rFonts w:ascii="Arial" w:hAnsi="Arial" w:cs="Arial"/>
                <w:sz w:val="18"/>
                <w:szCs w:val="18"/>
              </w:rPr>
              <w:t>Instytucja Pośrednicząca w imieniu Powierzającego zobowiązuje Beneficjenta, by podmioty świadczące usługi na jego rzecz, którym powierzył przetwarzanie danych osobowych w drodze umowy powierzenia przetwarzania danych osobowych, o której mowa w ust. 12 prowadziły rejestr wszystkich kategorii czynności przetwarzania, o którym mowa w art. 30 ust. 2 RODO.</w:t>
            </w:r>
          </w:p>
          <w:p w:rsidR="00B90C57" w:rsidRPr="00744ED5" w:rsidRDefault="00B90C57" w:rsidP="00B90C57">
            <w:pPr>
              <w:widowControl/>
              <w:numPr>
                <w:ilvl w:val="0"/>
                <w:numId w:val="39"/>
              </w:numPr>
              <w:adjustRightInd/>
              <w:spacing w:line="240" w:lineRule="auto"/>
              <w:rPr>
                <w:rFonts w:ascii="Arial" w:hAnsi="Arial" w:cs="Arial"/>
                <w:sz w:val="18"/>
                <w:szCs w:val="18"/>
              </w:rPr>
            </w:pPr>
            <w:r w:rsidRPr="00744ED5">
              <w:rPr>
                <w:rFonts w:ascii="Arial" w:hAnsi="Arial" w:cs="Arial"/>
                <w:sz w:val="18"/>
                <w:szCs w:val="18"/>
              </w:rPr>
              <w:t>Zakres danych osobowych powierzanych przez Beneficjentów podmiotom, o których mowa w ust. 12 określony w załączniku nr 2 powinien być adekwatny do celu powierzenia oraz każdorazowo indywidualnie dostosowany przez Beneficjenta.</w:t>
            </w:r>
          </w:p>
          <w:p w:rsidR="00B90C57" w:rsidRPr="00744ED5" w:rsidRDefault="00B90C57" w:rsidP="00B90C57">
            <w:pPr>
              <w:widowControl/>
              <w:numPr>
                <w:ilvl w:val="0"/>
                <w:numId w:val="39"/>
              </w:numPr>
              <w:adjustRightInd/>
              <w:spacing w:line="240" w:lineRule="auto"/>
              <w:rPr>
                <w:rFonts w:ascii="Arial" w:hAnsi="Arial" w:cs="Arial"/>
                <w:sz w:val="18"/>
                <w:szCs w:val="18"/>
              </w:rPr>
            </w:pPr>
            <w:r w:rsidRPr="00744ED5">
              <w:rPr>
                <w:rFonts w:ascii="Arial" w:hAnsi="Arial" w:cs="Arial"/>
                <w:sz w:val="18"/>
                <w:szCs w:val="18"/>
              </w:rPr>
              <w:lastRenderedPageBreak/>
              <w:t>Beneficjent przekaże Instytucji Pośredniczącej wykaz podmiotów, o których mowa w ust. 12, za każdym razem, gdy takie powierzenie przetwarzania danych osobowych nastąpi, a także na każde jej żądanie.</w:t>
            </w:r>
          </w:p>
          <w:p w:rsidR="00B90C57" w:rsidRPr="00744ED5" w:rsidRDefault="00B90C57" w:rsidP="00B90C57">
            <w:pPr>
              <w:widowControl/>
              <w:numPr>
                <w:ilvl w:val="0"/>
                <w:numId w:val="39"/>
              </w:numPr>
              <w:suppressAutoHyphens/>
              <w:adjustRightInd/>
              <w:spacing w:line="240" w:lineRule="auto"/>
              <w:rPr>
                <w:rFonts w:ascii="Arial" w:hAnsi="Arial" w:cs="Arial"/>
                <w:sz w:val="18"/>
                <w:szCs w:val="18"/>
              </w:rPr>
            </w:pPr>
            <w:r w:rsidRPr="00744ED5">
              <w:rPr>
                <w:rFonts w:ascii="Arial" w:hAnsi="Arial" w:cs="Arial"/>
                <w:sz w:val="18"/>
                <w:szCs w:val="18"/>
              </w:rPr>
              <w:t>Beneficjent przed rozpoczęciem przetwarzania danych osobowych przygotowuje dokumentację opisującą sposób przetwarzania danych osobowych oraz środki techniczne i organizacyjne zapewniające ochronę i bezpieczeństwo przetwarzanych danych osobowych,  które uwzględniają warunki przetwarzania w szczególności te, o których mowa w art. 32 RODO.</w:t>
            </w:r>
          </w:p>
          <w:p w:rsidR="00B90C57" w:rsidRPr="00744ED5" w:rsidRDefault="00B90C57" w:rsidP="00B90C57">
            <w:pPr>
              <w:widowControl/>
              <w:numPr>
                <w:ilvl w:val="0"/>
                <w:numId w:val="39"/>
              </w:numPr>
              <w:adjustRightInd/>
              <w:spacing w:line="240" w:lineRule="auto"/>
              <w:rPr>
                <w:rFonts w:ascii="Arial" w:hAnsi="Arial" w:cs="Arial"/>
                <w:sz w:val="18"/>
                <w:szCs w:val="18"/>
              </w:rPr>
            </w:pPr>
            <w:r w:rsidRPr="00744ED5">
              <w:rPr>
                <w:rFonts w:ascii="Arial" w:hAnsi="Arial" w:cs="Arial"/>
                <w:sz w:val="18"/>
                <w:szCs w:val="18"/>
              </w:rPr>
              <w:t>Do przetwarzania danych osobowych mogą być dopuszczone jedynie osoby upoważnione przez Beneficjenta oraz przez podmioty, o których mowa w ust. 12, posiadające imienne upoważnienie do przetwarzania danych osobowych, przy czym wydanie upoważnień nastąpi po zapoznaniu tych osób z przepisami w zakresie ochrony danych osobowych.</w:t>
            </w:r>
          </w:p>
          <w:p w:rsidR="00B90C57" w:rsidRPr="00744ED5" w:rsidRDefault="00B90C57" w:rsidP="00B90C57">
            <w:pPr>
              <w:widowControl/>
              <w:numPr>
                <w:ilvl w:val="0"/>
                <w:numId w:val="39"/>
              </w:numPr>
              <w:suppressAutoHyphens/>
              <w:adjustRightInd/>
              <w:spacing w:line="240" w:lineRule="auto"/>
              <w:rPr>
                <w:rFonts w:ascii="Arial" w:hAnsi="Arial" w:cs="Arial"/>
                <w:sz w:val="18"/>
                <w:szCs w:val="18"/>
              </w:rPr>
            </w:pPr>
            <w:r w:rsidRPr="00744ED5">
              <w:rPr>
                <w:rFonts w:ascii="Arial" w:hAnsi="Arial" w:cs="Arial"/>
                <w:sz w:val="18"/>
                <w:szCs w:val="18"/>
              </w:rPr>
              <w:t>Instytucja Pośrednicząca w imieniu Powierzającego zobowiązuje do  zachowania w tajemnicy danych osobowych oraz informacji o stosowanych sposobach ich zabezpieczenia, także po ustaniu stosunku prawnego łączącego osobę upoważnioną do przetwarzania danych osobowych z Beneficjentem.</w:t>
            </w:r>
          </w:p>
          <w:p w:rsidR="00B90C57" w:rsidRPr="00744ED5" w:rsidRDefault="00B90C57" w:rsidP="00B90C57">
            <w:pPr>
              <w:widowControl/>
              <w:numPr>
                <w:ilvl w:val="0"/>
                <w:numId w:val="39"/>
              </w:numPr>
              <w:adjustRightInd/>
              <w:spacing w:line="240" w:lineRule="auto"/>
              <w:rPr>
                <w:rFonts w:ascii="Arial" w:hAnsi="Arial" w:cs="Arial"/>
                <w:sz w:val="18"/>
                <w:szCs w:val="18"/>
              </w:rPr>
            </w:pPr>
            <w:r w:rsidRPr="00744ED5">
              <w:rPr>
                <w:rFonts w:ascii="Arial" w:hAnsi="Arial" w:cs="Arial"/>
                <w:sz w:val="18"/>
                <w:szCs w:val="18"/>
              </w:rPr>
              <w:t xml:space="preserve">Instytucja Pośrednicząca w imieniu Powierzającego umocowuje Beneficjenta do wydawania i odwoływania osobom, o których mowa w ust. 19, imiennych upoważnień do przetwarzania danych osobowych w zbiorze, o którym mowa w ust. 1 pkt 1. Upoważnienia przechowuje Beneficjent w swojej siedzibie; wzór upoważnienia do przetwarzania danych osobowych oraz wzór odwołania upoważnienia do przetwarzania danych osobowych zostały określone odpowiednio w załączniku nr 8 i 9 do Umowy. Instytucja Pośrednicząca dopuszcza stosowanie przez Beneficjenta innych wzorów niż określone odpowiednio w załączniku 8 i 9 do Umowy, o ile zawierają one wszystkie elementy wskazane we wzorach określonych odpowiednio w załącznikach nr 8 i 9. </w:t>
            </w:r>
          </w:p>
          <w:p w:rsidR="00B90C57" w:rsidRPr="00744ED5" w:rsidRDefault="00B90C57" w:rsidP="00B90C57">
            <w:pPr>
              <w:widowControl/>
              <w:numPr>
                <w:ilvl w:val="0"/>
                <w:numId w:val="39"/>
              </w:numPr>
              <w:adjustRightInd/>
              <w:spacing w:line="240" w:lineRule="auto"/>
              <w:rPr>
                <w:rFonts w:ascii="Arial" w:hAnsi="Arial" w:cs="Arial"/>
                <w:sz w:val="18"/>
                <w:szCs w:val="18"/>
              </w:rPr>
            </w:pPr>
            <w:r w:rsidRPr="00744ED5">
              <w:rPr>
                <w:rFonts w:ascii="Arial" w:hAnsi="Arial" w:cs="Arial"/>
                <w:sz w:val="18"/>
                <w:szCs w:val="18"/>
              </w:rPr>
              <w:t>Imienne upoważnienia, o których mowa w ust. 21 są ważne do dnia odwołania, nie dłużej jednak niż do dnia, o którym mowa w § 15 ust. 3. Upoważnienie wygasa z chwilą ustania stosunku prawnego łączącego Beneficjenta z osobą wskazaną w ust. 19. Beneficjent winien posiadać przynajmniej jedną osobę legitymującą się imiennym upoważnieniem do przetwarzania danych osobowych odpowiedzialną za nadzór nad zarchiwizowaną dokumentacją do dnia, o którym mowa w § 15 ust. 3.</w:t>
            </w:r>
          </w:p>
          <w:p w:rsidR="00B90C57" w:rsidRPr="00744ED5" w:rsidRDefault="00B90C57" w:rsidP="00B90C57">
            <w:pPr>
              <w:widowControl/>
              <w:numPr>
                <w:ilvl w:val="0"/>
                <w:numId w:val="39"/>
              </w:numPr>
              <w:adjustRightInd/>
              <w:spacing w:line="240" w:lineRule="auto"/>
              <w:rPr>
                <w:rFonts w:ascii="Arial" w:hAnsi="Arial" w:cs="Arial"/>
                <w:sz w:val="18"/>
                <w:szCs w:val="18"/>
              </w:rPr>
            </w:pPr>
            <w:r w:rsidRPr="00744ED5">
              <w:rPr>
                <w:rFonts w:ascii="Arial" w:hAnsi="Arial" w:cs="Arial"/>
                <w:sz w:val="18"/>
                <w:szCs w:val="18"/>
              </w:rPr>
              <w:t xml:space="preserve">Instytucja Pośrednicząca, w imieniu Powierzającego, umocowuje Beneficjenta do dalszego umocowywania podmiotów, o których mowa w ust. 12, do wydawania oraz odwoływania osobom, o których mowa w ust. 19, upoważnień do przetwarzania danych osobowych w zbiorze, o którym mowa w ust. 1 pkt 1. W takim wypadku stosuje się odpowiednie postanowienia dotyczące Beneficjentów w tym </w:t>
            </w:r>
            <w:r w:rsidRPr="00744ED5">
              <w:rPr>
                <w:rFonts w:ascii="Arial" w:hAnsi="Arial" w:cs="Arial"/>
                <w:sz w:val="18"/>
                <w:szCs w:val="18"/>
              </w:rPr>
              <w:lastRenderedPageBreak/>
              <w:t>zakresie. Upoważnienia do przetwarzania danych osobowych w zbiorze, o którym mowa w ust. 1 pkt 2, wydaje wyłącznie Powierzający.</w:t>
            </w:r>
          </w:p>
          <w:p w:rsidR="00B90C57" w:rsidRPr="00744ED5" w:rsidRDefault="00B90C57" w:rsidP="00B90C57">
            <w:pPr>
              <w:widowControl/>
              <w:numPr>
                <w:ilvl w:val="0"/>
                <w:numId w:val="39"/>
              </w:numPr>
              <w:adjustRightInd/>
              <w:spacing w:line="240" w:lineRule="auto"/>
              <w:rPr>
                <w:rFonts w:ascii="Arial" w:hAnsi="Arial" w:cs="Arial"/>
                <w:sz w:val="18"/>
                <w:szCs w:val="18"/>
              </w:rPr>
            </w:pPr>
            <w:r w:rsidRPr="00744ED5">
              <w:rPr>
                <w:rFonts w:ascii="Arial" w:hAnsi="Arial" w:cs="Arial"/>
                <w:sz w:val="18"/>
                <w:szCs w:val="18"/>
              </w:rPr>
              <w:t>Instytucja Pośrednicząca w imieniu Powierzającego, umocowuje Beneficjenta do określenia wzoru upoważnienia do przetwarzania danych osobowych oraz wzoru odwołania upoważnienia do przetwarzania danych osobowych przez podmioty, o których mowa w ust. 12.</w:t>
            </w:r>
          </w:p>
          <w:p w:rsidR="00B90C57" w:rsidRPr="00744ED5" w:rsidRDefault="00B90C57" w:rsidP="00B90C57">
            <w:pPr>
              <w:widowControl/>
              <w:numPr>
                <w:ilvl w:val="0"/>
                <w:numId w:val="39"/>
              </w:numPr>
              <w:adjustRightInd/>
              <w:spacing w:line="240" w:lineRule="auto"/>
              <w:rPr>
                <w:rFonts w:ascii="Arial" w:hAnsi="Arial" w:cs="Arial"/>
                <w:sz w:val="18"/>
                <w:szCs w:val="18"/>
              </w:rPr>
            </w:pPr>
            <w:r w:rsidRPr="00744ED5">
              <w:rPr>
                <w:rFonts w:ascii="Arial" w:hAnsi="Arial" w:cs="Arial"/>
                <w:sz w:val="18"/>
                <w:szCs w:val="18"/>
              </w:rPr>
              <w:t>Instytucja Pośrednicząca, w imieniu Powierzającego, zobowiązuje Beneficjenta do wykonywania wobec osób, których dane dotyczą, obowiązków informacyjnych wynikających z art. 13 i art. 14 RODO.</w:t>
            </w:r>
          </w:p>
          <w:p w:rsidR="00B90C57" w:rsidRPr="00744ED5" w:rsidRDefault="00B90C57" w:rsidP="00B90C57">
            <w:pPr>
              <w:widowControl/>
              <w:numPr>
                <w:ilvl w:val="0"/>
                <w:numId w:val="39"/>
              </w:numPr>
              <w:suppressAutoHyphens/>
              <w:adjustRightInd/>
              <w:spacing w:line="240" w:lineRule="auto"/>
              <w:rPr>
                <w:rFonts w:ascii="Arial" w:hAnsi="Arial" w:cs="Arial"/>
                <w:sz w:val="18"/>
                <w:szCs w:val="18"/>
              </w:rPr>
            </w:pPr>
            <w:r w:rsidRPr="00744ED5">
              <w:rPr>
                <w:rFonts w:ascii="Arial" w:hAnsi="Arial" w:cs="Arial"/>
                <w:sz w:val="18"/>
                <w:szCs w:val="18"/>
              </w:rPr>
              <w:t>W celu zrealizowania, wobec uczestnika Projektu, obowiązku informacyjnego, o którym mowa w art. 13 i art. 14 RODO, Beneficjent jest zobowiązany odebrać od uczestnika Projektu oświadczenie, którego wzór stanowi załącznik nr 7 do umowy. Oświadczenia przechowuje Beneficjent w swojej siedzibie lub w innym miejscu, w którym są zlokalizowane dokumenty związane z Projektem. Zmiana wzoru oświadczenia nie wymaga aneksowania umowy.</w:t>
            </w:r>
          </w:p>
          <w:p w:rsidR="00B90C57" w:rsidRPr="00744ED5" w:rsidRDefault="00B90C57" w:rsidP="00B90C57">
            <w:pPr>
              <w:widowControl/>
              <w:numPr>
                <w:ilvl w:val="0"/>
                <w:numId w:val="39"/>
              </w:numPr>
              <w:adjustRightInd/>
              <w:spacing w:line="240" w:lineRule="auto"/>
              <w:rPr>
                <w:rFonts w:ascii="Arial" w:hAnsi="Arial" w:cs="Arial"/>
                <w:sz w:val="18"/>
                <w:szCs w:val="18"/>
              </w:rPr>
            </w:pPr>
            <w:r w:rsidRPr="00744ED5">
              <w:rPr>
                <w:rFonts w:ascii="Arial" w:hAnsi="Arial" w:cs="Arial"/>
                <w:sz w:val="18"/>
                <w:szCs w:val="18"/>
              </w:rPr>
              <w:t>Instytucja Pośrednicząca, w imieniu Powierzającego, umocowuje Beneficjenta do takiego formułowania umów zawieranych przez Beneficjenta z podmiotami, o których mowa w ust. 12, by podmioty te były umocowane do wykonywania wobec osób, których dane dotyczą, obowiązków informacyjnych wynikających z art. 13 i art. 14 RODO.</w:t>
            </w:r>
          </w:p>
          <w:p w:rsidR="00B90C57" w:rsidRPr="00744ED5" w:rsidRDefault="00B90C57" w:rsidP="00B90C57">
            <w:pPr>
              <w:widowControl/>
              <w:numPr>
                <w:ilvl w:val="0"/>
                <w:numId w:val="39"/>
              </w:numPr>
              <w:adjustRightInd/>
              <w:spacing w:line="240" w:lineRule="auto"/>
              <w:rPr>
                <w:rFonts w:ascii="Arial" w:hAnsi="Arial" w:cs="Arial"/>
                <w:sz w:val="18"/>
                <w:szCs w:val="18"/>
              </w:rPr>
            </w:pPr>
            <w:r w:rsidRPr="00744ED5">
              <w:rPr>
                <w:rFonts w:ascii="Arial" w:hAnsi="Arial" w:cs="Arial"/>
                <w:sz w:val="18"/>
                <w:szCs w:val="18"/>
              </w:rPr>
              <w:t>Beneficjent jest zobowiązany do podjęcia wszelkich kroków służących zachowaniu tajemnicy danych osobowych przetwarzanych przez mających do nich dostęp osób upoważnionych do przetwarzania danych osobowych.</w:t>
            </w:r>
          </w:p>
          <w:p w:rsidR="00B90C57" w:rsidRPr="00744ED5" w:rsidRDefault="00B90C57" w:rsidP="00B90C57">
            <w:pPr>
              <w:widowControl/>
              <w:numPr>
                <w:ilvl w:val="0"/>
                <w:numId w:val="39"/>
              </w:numPr>
              <w:adjustRightInd/>
              <w:spacing w:line="240" w:lineRule="auto"/>
              <w:rPr>
                <w:rFonts w:ascii="Arial" w:hAnsi="Arial" w:cs="Arial"/>
                <w:sz w:val="18"/>
                <w:szCs w:val="18"/>
              </w:rPr>
            </w:pPr>
            <w:r w:rsidRPr="00744ED5">
              <w:rPr>
                <w:rFonts w:ascii="Arial" w:hAnsi="Arial" w:cs="Arial"/>
                <w:sz w:val="18"/>
                <w:szCs w:val="18"/>
              </w:rPr>
              <w:t>Beneficjent niezwłocznie informuje Instytucję Pośredniczącą o:</w:t>
            </w:r>
          </w:p>
          <w:p w:rsidR="00B90C57" w:rsidRPr="00744ED5" w:rsidRDefault="00B90C57" w:rsidP="00B90C57">
            <w:pPr>
              <w:widowControl/>
              <w:numPr>
                <w:ilvl w:val="0"/>
                <w:numId w:val="40"/>
              </w:numPr>
              <w:tabs>
                <w:tab w:val="left" w:pos="357"/>
              </w:tabs>
              <w:adjustRightInd/>
              <w:spacing w:line="240" w:lineRule="auto"/>
              <w:rPr>
                <w:rFonts w:ascii="Arial" w:hAnsi="Arial" w:cs="Arial"/>
                <w:sz w:val="18"/>
                <w:szCs w:val="18"/>
              </w:rPr>
            </w:pPr>
            <w:r w:rsidRPr="00744ED5">
              <w:rPr>
                <w:rFonts w:ascii="Arial" w:hAnsi="Arial" w:cs="Arial"/>
                <w:sz w:val="18"/>
                <w:szCs w:val="18"/>
              </w:rPr>
              <w:t>wszelkich przypadkach naruszenia tajemnicy danych osobowych lub o ich niewłaściwym użyciu;</w:t>
            </w:r>
          </w:p>
          <w:p w:rsidR="00B90C57" w:rsidRPr="00744ED5" w:rsidRDefault="00B90C57" w:rsidP="00B90C57">
            <w:pPr>
              <w:widowControl/>
              <w:numPr>
                <w:ilvl w:val="0"/>
                <w:numId w:val="40"/>
              </w:numPr>
              <w:tabs>
                <w:tab w:val="left" w:pos="357"/>
              </w:tabs>
              <w:adjustRightInd/>
              <w:spacing w:line="240" w:lineRule="auto"/>
              <w:rPr>
                <w:rFonts w:ascii="Arial" w:hAnsi="Arial" w:cs="Arial"/>
                <w:sz w:val="18"/>
                <w:szCs w:val="18"/>
              </w:rPr>
            </w:pPr>
            <w:r w:rsidRPr="00744ED5">
              <w:rPr>
                <w:rFonts w:ascii="Arial" w:hAnsi="Arial" w:cs="Arial"/>
                <w:sz w:val="18"/>
                <w:szCs w:val="18"/>
              </w:rPr>
              <w:t>wszelkich czynnościach z własnym udziałem w sprawach dotyczących ochrony danych osobowych prowadzonych w szczególności przed Prezesem Urzędu Ochrony Danych Osobowych, Europejskim Inspektorem Ochrony Danych Osobowych, urzędami państwowymi, policją lub przed sądem;</w:t>
            </w:r>
          </w:p>
          <w:p w:rsidR="00B90C57" w:rsidRPr="00744ED5" w:rsidRDefault="00B90C57" w:rsidP="00B90C57">
            <w:pPr>
              <w:widowControl/>
              <w:numPr>
                <w:ilvl w:val="0"/>
                <w:numId w:val="40"/>
              </w:numPr>
              <w:tabs>
                <w:tab w:val="left" w:pos="357"/>
              </w:tabs>
              <w:adjustRightInd/>
              <w:spacing w:line="240" w:lineRule="auto"/>
              <w:rPr>
                <w:rFonts w:ascii="Arial" w:hAnsi="Arial" w:cs="Arial"/>
                <w:sz w:val="18"/>
                <w:szCs w:val="18"/>
              </w:rPr>
            </w:pPr>
            <w:r w:rsidRPr="00744ED5">
              <w:rPr>
                <w:rFonts w:ascii="Arial" w:hAnsi="Arial" w:cs="Arial"/>
                <w:sz w:val="18"/>
                <w:szCs w:val="18"/>
              </w:rPr>
              <w:t>wynikach kontroli prowadzonych przez podmioty uprawnione w zakresie przetwarzania danych osobowych wraz z informacją na temat zastosowania się do wydanych zaleceń, o których mowa w ust. 40.</w:t>
            </w:r>
          </w:p>
          <w:p w:rsidR="00B90C57" w:rsidRPr="00744ED5" w:rsidRDefault="00B90C57" w:rsidP="00B90C57">
            <w:pPr>
              <w:widowControl/>
              <w:numPr>
                <w:ilvl w:val="0"/>
                <w:numId w:val="39"/>
              </w:numPr>
              <w:adjustRightInd/>
              <w:spacing w:line="240" w:lineRule="auto"/>
              <w:rPr>
                <w:rFonts w:ascii="Arial" w:hAnsi="Arial" w:cs="Arial"/>
                <w:sz w:val="18"/>
                <w:szCs w:val="18"/>
              </w:rPr>
            </w:pPr>
            <w:r w:rsidRPr="00744ED5">
              <w:rPr>
                <w:rFonts w:ascii="Arial" w:hAnsi="Arial" w:cs="Arial"/>
                <w:sz w:val="18"/>
                <w:szCs w:val="18"/>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rsidR="00B90C57" w:rsidRPr="00744ED5" w:rsidRDefault="00B90C57" w:rsidP="00B90C57">
            <w:pPr>
              <w:widowControl/>
              <w:numPr>
                <w:ilvl w:val="0"/>
                <w:numId w:val="39"/>
              </w:numPr>
              <w:suppressAutoHyphens/>
              <w:adjustRightInd/>
              <w:spacing w:line="240" w:lineRule="auto"/>
              <w:rPr>
                <w:rFonts w:ascii="Arial" w:hAnsi="Arial" w:cs="Arial"/>
                <w:sz w:val="18"/>
                <w:szCs w:val="18"/>
              </w:rPr>
            </w:pPr>
            <w:r w:rsidRPr="00744ED5">
              <w:rPr>
                <w:rFonts w:ascii="Arial" w:hAnsi="Arial" w:cs="Arial"/>
                <w:sz w:val="18"/>
                <w:szCs w:val="18"/>
              </w:rPr>
              <w:lastRenderedPageBreak/>
              <w:t>W przypadku wystąpienia naruszenia ochrony danych osobowych, mogącego powodować w ocenie Powierzającego wysokie ryzyko naruszenia praw lub wolności osób fizycznych, Beneficjent na wniosek Instytucji Pośredniczącej zgodnie z zaleceniami Powierzającego bez zbędnej zwłoki zawiadomi osoby, których naruszenie ochrony danych osobowych dotyczy, o ile Instytucja Pośrednicząca o to wystąpi.</w:t>
            </w:r>
          </w:p>
          <w:p w:rsidR="00B90C57" w:rsidRPr="00744ED5" w:rsidRDefault="00B90C57" w:rsidP="00B90C57">
            <w:pPr>
              <w:widowControl/>
              <w:numPr>
                <w:ilvl w:val="0"/>
                <w:numId w:val="39"/>
              </w:numPr>
              <w:suppressAutoHyphens/>
              <w:adjustRightInd/>
              <w:spacing w:line="240" w:lineRule="auto"/>
              <w:rPr>
                <w:rFonts w:ascii="Arial" w:hAnsi="Arial" w:cs="Arial"/>
                <w:sz w:val="18"/>
                <w:szCs w:val="18"/>
              </w:rPr>
            </w:pPr>
            <w:r w:rsidRPr="00744ED5">
              <w:rPr>
                <w:rFonts w:ascii="Arial" w:hAnsi="Arial" w:cs="Arial"/>
                <w:sz w:val="18"/>
                <w:szCs w:val="18"/>
              </w:rPr>
              <w:t>Beneficjent, bez zbędnej zwłoki, nie później jednak niż w ciągu 24 godzin po stwierdzeniu naruszenia, zgłosi Instytucji Pośredniczącej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o których mowa w art. 33 ust. 3 RODO nie da się udzielić w tym samym czasie, Beneficjent może je udzielać sukcesywnie bez zbędnej zwłoki.</w:t>
            </w:r>
          </w:p>
          <w:p w:rsidR="00B90C57" w:rsidRPr="00744ED5" w:rsidRDefault="00B90C57" w:rsidP="00B90C57">
            <w:pPr>
              <w:widowControl/>
              <w:numPr>
                <w:ilvl w:val="0"/>
                <w:numId w:val="39"/>
              </w:numPr>
              <w:suppressAutoHyphens/>
              <w:adjustRightInd/>
              <w:spacing w:line="240" w:lineRule="auto"/>
              <w:rPr>
                <w:rFonts w:ascii="Arial" w:hAnsi="Arial" w:cs="Arial"/>
                <w:sz w:val="18"/>
                <w:szCs w:val="18"/>
              </w:rPr>
            </w:pPr>
            <w:r w:rsidRPr="00744ED5">
              <w:rPr>
                <w:rFonts w:ascii="Arial" w:hAnsi="Arial" w:cs="Arial"/>
                <w:sz w:val="18"/>
                <w:szCs w:val="18"/>
              </w:rPr>
              <w:t>Beneficjent pomaga Instytucji Pośredniczącej i Powierzającemu wywiązać się z obowiązków określonych w art. 32 - 36 RODO.</w:t>
            </w:r>
          </w:p>
          <w:p w:rsidR="00B90C57" w:rsidRPr="00744ED5" w:rsidRDefault="00B90C57" w:rsidP="00B90C57">
            <w:pPr>
              <w:widowControl/>
              <w:numPr>
                <w:ilvl w:val="0"/>
                <w:numId w:val="39"/>
              </w:numPr>
              <w:suppressAutoHyphens/>
              <w:adjustRightInd/>
              <w:spacing w:line="240" w:lineRule="auto"/>
              <w:rPr>
                <w:rFonts w:ascii="Arial" w:hAnsi="Arial" w:cs="Arial"/>
                <w:sz w:val="18"/>
                <w:szCs w:val="18"/>
              </w:rPr>
            </w:pPr>
            <w:r w:rsidRPr="00744ED5">
              <w:rPr>
                <w:rFonts w:ascii="Arial" w:hAnsi="Arial" w:cs="Arial"/>
                <w:sz w:val="18"/>
                <w:szCs w:val="18"/>
              </w:rPr>
              <w:t>Beneficjent pomaga Instytucji Pośredniczącej i Powierzającemu wywiązać się z obowiązku odpowiadania na żądania osoby, której dane dotyczą, w zakresie wykonywania jej praw określonych w rozdziale III RODO.</w:t>
            </w:r>
          </w:p>
          <w:p w:rsidR="00B90C57" w:rsidRPr="00744ED5" w:rsidRDefault="00B90C57" w:rsidP="00B90C57">
            <w:pPr>
              <w:widowControl/>
              <w:numPr>
                <w:ilvl w:val="0"/>
                <w:numId w:val="39"/>
              </w:numPr>
              <w:adjustRightInd/>
              <w:spacing w:line="240" w:lineRule="auto"/>
              <w:rPr>
                <w:rFonts w:ascii="Arial" w:hAnsi="Arial" w:cs="Arial"/>
                <w:sz w:val="18"/>
                <w:szCs w:val="18"/>
              </w:rPr>
            </w:pPr>
            <w:r w:rsidRPr="00744ED5">
              <w:rPr>
                <w:rFonts w:ascii="Arial" w:hAnsi="Arial" w:cs="Arial"/>
                <w:sz w:val="18"/>
                <w:szCs w:val="18"/>
              </w:rPr>
              <w:t>Beneficjent umożliwi Instytucji Pośredniczącej, Powierzającemu lub podmiotom przez nie upoważnionym, w miejscach, w których są przetwarzane powierzone dane osobowe, dokonanie kontroli lub audytu zgodności przetwarzania powierzonych danych osobowych z ustawą o ochronie danych osobowych, RODO, przepisami prawa powszechnie obowiązującego dotyczącymi ochrony danych osobowych oraz z Umową.</w:t>
            </w:r>
            <w:r w:rsidRPr="00744ED5">
              <w:rPr>
                <w:rFonts w:ascii="Arial" w:hAnsi="Arial" w:cs="Arial"/>
                <w:bCs/>
                <w:sz w:val="18"/>
                <w:szCs w:val="18"/>
              </w:rPr>
              <w:t xml:space="preserve"> Zawiadomienie o zamiarze przeprowadzenia kontroli lub audytu powinno być przekazane podmiotowi kontrolowanemu co najmniej 5 dni roboczych przed rozpoczęciem kontroli</w:t>
            </w:r>
            <w:r w:rsidRPr="00744ED5">
              <w:rPr>
                <w:rFonts w:ascii="Arial" w:hAnsi="Arial" w:cs="Arial"/>
                <w:sz w:val="18"/>
                <w:szCs w:val="18"/>
              </w:rPr>
              <w:t>.</w:t>
            </w:r>
          </w:p>
          <w:p w:rsidR="00B90C57" w:rsidRPr="00744ED5" w:rsidRDefault="00B90C57" w:rsidP="00B90C57">
            <w:pPr>
              <w:widowControl/>
              <w:numPr>
                <w:ilvl w:val="0"/>
                <w:numId w:val="39"/>
              </w:numPr>
              <w:adjustRightInd/>
              <w:spacing w:line="240" w:lineRule="auto"/>
              <w:rPr>
                <w:rFonts w:ascii="Arial" w:hAnsi="Arial" w:cs="Arial"/>
                <w:sz w:val="18"/>
                <w:szCs w:val="18"/>
              </w:rPr>
            </w:pPr>
            <w:r w:rsidRPr="00744ED5">
              <w:rPr>
                <w:rFonts w:ascii="Arial" w:hAnsi="Arial" w:cs="Arial"/>
                <w:sz w:val="18"/>
                <w:szCs w:val="18"/>
              </w:rPr>
              <w:t>W przypadku powzięcia przez Instytucję Pośredniczącą lub Powierzającego wiadomości o rażącym naruszeniu przez Beneficjenta obowiązków wynikających z ustawy o ochronie danych osobowych, RODO, przepisów prawa powszechnie obowiązującego dotyczących ochrony danych osobowych lub z Umowy, Beneficjent umożliwi Instytucji Pośredniczącej, Powierzającemu lub podmiotom przez nie upoważnionym dokonanie niezapowiedzianej kontroli lub audytu, w celu określonym w ust. 35.</w:t>
            </w:r>
          </w:p>
          <w:p w:rsidR="00B90C57" w:rsidRPr="00744ED5" w:rsidRDefault="00B90C57" w:rsidP="00B90C57">
            <w:pPr>
              <w:widowControl/>
              <w:numPr>
                <w:ilvl w:val="0"/>
                <w:numId w:val="39"/>
              </w:numPr>
              <w:adjustRightInd/>
              <w:spacing w:line="240" w:lineRule="auto"/>
              <w:rPr>
                <w:rFonts w:ascii="Arial" w:hAnsi="Arial" w:cs="Arial"/>
                <w:iCs/>
                <w:sz w:val="18"/>
                <w:szCs w:val="18"/>
              </w:rPr>
            </w:pPr>
            <w:r w:rsidRPr="00744ED5">
              <w:rPr>
                <w:rFonts w:ascii="Arial" w:hAnsi="Arial" w:cs="Arial"/>
                <w:iCs/>
                <w:sz w:val="18"/>
                <w:szCs w:val="18"/>
              </w:rPr>
              <w:t>Kontrolerzy Instytucji Pośredniczącej, Powierzającego, lub podmiotów przez nie upoważnionych, mają w szczególności prawo:</w:t>
            </w:r>
          </w:p>
          <w:p w:rsidR="00B90C57" w:rsidRPr="00744ED5" w:rsidRDefault="00B90C57" w:rsidP="00B90C57">
            <w:pPr>
              <w:widowControl/>
              <w:numPr>
                <w:ilvl w:val="0"/>
                <w:numId w:val="41"/>
              </w:numPr>
              <w:tabs>
                <w:tab w:val="left" w:pos="601"/>
                <w:tab w:val="left" w:pos="709"/>
              </w:tabs>
              <w:adjustRightInd/>
              <w:spacing w:line="240" w:lineRule="auto"/>
              <w:ind w:left="601" w:hanging="425"/>
              <w:rPr>
                <w:rFonts w:ascii="Arial" w:hAnsi="Arial" w:cs="Arial"/>
                <w:sz w:val="18"/>
                <w:szCs w:val="18"/>
              </w:rPr>
            </w:pPr>
            <w:r w:rsidRPr="00744ED5">
              <w:rPr>
                <w:rFonts w:ascii="Arial" w:hAnsi="Arial" w:cs="Arial"/>
                <w:sz w:val="18"/>
                <w:szCs w:val="18"/>
              </w:rPr>
              <w:t xml:space="preserve">wstępu, w godzinach pracy Beneficjenta, za okazaniem imiennego upoważnienia, do pomieszczenia, w którym jest zlokalizowany zbiór powierzonych do przetwarzania danych osobowych, oraz pomieszczenia, w którym są przetwarzane powierzone dane osobowe i przeprowadzenia niezbędnych </w:t>
            </w:r>
            <w:r w:rsidRPr="00744ED5">
              <w:rPr>
                <w:rFonts w:ascii="Arial" w:hAnsi="Arial" w:cs="Arial"/>
                <w:sz w:val="18"/>
                <w:szCs w:val="18"/>
              </w:rPr>
              <w:lastRenderedPageBreak/>
              <w:t>badań lub innych czynności kontrolnych w celu oceny zgodności przetwarzania danych osobowych, RODO, przepisami prawa powszechnie obowiązującego dotyczącymi ochrony danych osobowych oraz Umową;</w:t>
            </w:r>
          </w:p>
          <w:p w:rsidR="00B90C57" w:rsidRPr="00744ED5" w:rsidRDefault="00B90C57" w:rsidP="00B90C57">
            <w:pPr>
              <w:widowControl/>
              <w:numPr>
                <w:ilvl w:val="0"/>
                <w:numId w:val="41"/>
              </w:numPr>
              <w:tabs>
                <w:tab w:val="left" w:pos="601"/>
                <w:tab w:val="left" w:pos="709"/>
              </w:tabs>
              <w:adjustRightInd/>
              <w:spacing w:line="240" w:lineRule="auto"/>
              <w:ind w:left="601" w:hanging="425"/>
              <w:rPr>
                <w:rFonts w:ascii="Arial" w:hAnsi="Arial" w:cs="Arial"/>
                <w:sz w:val="18"/>
                <w:szCs w:val="18"/>
              </w:rPr>
            </w:pPr>
            <w:r w:rsidRPr="00744ED5">
              <w:rPr>
                <w:rFonts w:ascii="Arial" w:hAnsi="Arial" w:cs="Arial"/>
                <w:sz w:val="18"/>
                <w:szCs w:val="18"/>
              </w:rPr>
              <w:t>żądać złożenia pisemnych lub ustnych wyjaśnień przez osoby upoważnione do przetwarzania danych osobowych, przedstawiciela Beneficjenta oraz pracowników w zakresie niezbędnym do ustalenia stanu faktycznego;</w:t>
            </w:r>
          </w:p>
          <w:p w:rsidR="00B90C57" w:rsidRPr="00744ED5" w:rsidRDefault="00B90C57" w:rsidP="00B90C57">
            <w:pPr>
              <w:widowControl/>
              <w:numPr>
                <w:ilvl w:val="0"/>
                <w:numId w:val="41"/>
              </w:numPr>
              <w:tabs>
                <w:tab w:val="left" w:pos="601"/>
                <w:tab w:val="left" w:pos="709"/>
              </w:tabs>
              <w:adjustRightInd/>
              <w:spacing w:line="240" w:lineRule="auto"/>
              <w:ind w:left="601" w:hanging="425"/>
              <w:rPr>
                <w:rFonts w:ascii="Arial" w:hAnsi="Arial" w:cs="Arial"/>
                <w:sz w:val="18"/>
                <w:szCs w:val="18"/>
              </w:rPr>
            </w:pPr>
            <w:r w:rsidRPr="00744ED5">
              <w:rPr>
                <w:rFonts w:ascii="Arial" w:hAnsi="Arial" w:cs="Arial"/>
                <w:sz w:val="18"/>
                <w:szCs w:val="18"/>
              </w:rPr>
              <w:t>wglądu do wszelkich dokumentów i wszelkich danych mających bezpośredni związek z przedmiotem kontroli lub audytu oraz sporządzania ich kopii;</w:t>
            </w:r>
          </w:p>
          <w:p w:rsidR="00B90C57" w:rsidRPr="00744ED5" w:rsidRDefault="00B90C57" w:rsidP="00B90C57">
            <w:pPr>
              <w:widowControl/>
              <w:numPr>
                <w:ilvl w:val="0"/>
                <w:numId w:val="41"/>
              </w:numPr>
              <w:tabs>
                <w:tab w:val="left" w:pos="601"/>
                <w:tab w:val="left" w:pos="709"/>
              </w:tabs>
              <w:adjustRightInd/>
              <w:spacing w:line="240" w:lineRule="auto"/>
              <w:ind w:left="601" w:hanging="425"/>
              <w:rPr>
                <w:rFonts w:ascii="Arial" w:hAnsi="Arial" w:cs="Arial"/>
                <w:sz w:val="18"/>
                <w:szCs w:val="18"/>
              </w:rPr>
            </w:pPr>
            <w:r w:rsidRPr="00744ED5">
              <w:rPr>
                <w:rFonts w:ascii="Arial" w:hAnsi="Arial" w:cs="Arial"/>
                <w:sz w:val="18"/>
                <w:szCs w:val="18"/>
              </w:rPr>
              <w:t>przeprowadzania oględzin urządzeń, nośników oraz systemu informatycznego służącego do przetwarzania danych osobowych.</w:t>
            </w:r>
          </w:p>
          <w:p w:rsidR="00B90C57" w:rsidRPr="00744ED5" w:rsidRDefault="00B90C57" w:rsidP="00B90C57">
            <w:pPr>
              <w:widowControl/>
              <w:numPr>
                <w:ilvl w:val="0"/>
                <w:numId w:val="39"/>
              </w:numPr>
              <w:suppressAutoHyphens/>
              <w:adjustRightInd/>
              <w:spacing w:line="240" w:lineRule="auto"/>
              <w:rPr>
                <w:rFonts w:ascii="Arial" w:hAnsi="Arial" w:cs="Arial"/>
                <w:sz w:val="18"/>
                <w:szCs w:val="18"/>
              </w:rPr>
            </w:pPr>
            <w:r w:rsidRPr="00744ED5">
              <w:rPr>
                <w:rFonts w:ascii="Arial" w:hAnsi="Arial" w:cs="Arial"/>
                <w:sz w:val="18"/>
                <w:szCs w:val="18"/>
              </w:rPr>
              <w:t>Uprawnienia kontrolerów Instytucji Pośredniczącej, Powierzającego lub podmiotu przez nich upoważnionego, o których mowa w ust. 35, nie wyłączają uprawnień wynikających z wytycznych w zakresie kontroli wydanych na podstawie art. 5 ust. 1 ustawy wdrożeniowej.</w:t>
            </w:r>
          </w:p>
          <w:p w:rsidR="00B90C57" w:rsidRPr="00744ED5" w:rsidRDefault="00B90C57" w:rsidP="00B90C57">
            <w:pPr>
              <w:widowControl/>
              <w:numPr>
                <w:ilvl w:val="0"/>
                <w:numId w:val="39"/>
              </w:numPr>
              <w:suppressAutoHyphens/>
              <w:adjustRightInd/>
              <w:spacing w:line="240" w:lineRule="auto"/>
              <w:rPr>
                <w:rFonts w:ascii="Arial" w:hAnsi="Arial" w:cs="Arial"/>
                <w:sz w:val="18"/>
                <w:szCs w:val="18"/>
              </w:rPr>
            </w:pPr>
            <w:r w:rsidRPr="00744ED5">
              <w:rPr>
                <w:rFonts w:ascii="Arial" w:hAnsi="Arial" w:cs="Arial"/>
                <w:sz w:val="18"/>
                <w:szCs w:val="18"/>
              </w:rPr>
              <w:t>Beneficjent może zostać poddany kontroli lub audytowi zgodności przetwarzania powierzonych do przetwarzania danych osobowych z ustawą o ochronie danych osobowych, RODO, przepisami prawa powszechnie obowiązującego dotyczącymi ochrony danych osobowych w miejscach, w których są one przetwarzane przez instytucje uprawnione do kontroli lub audytu na podstawie odrębnych przepisów.</w:t>
            </w:r>
          </w:p>
          <w:p w:rsidR="00B90C57" w:rsidRPr="00744ED5" w:rsidRDefault="00B90C57" w:rsidP="00B90C57">
            <w:pPr>
              <w:widowControl/>
              <w:numPr>
                <w:ilvl w:val="0"/>
                <w:numId w:val="39"/>
              </w:numPr>
              <w:adjustRightInd/>
              <w:spacing w:line="240" w:lineRule="auto"/>
              <w:rPr>
                <w:rFonts w:ascii="Arial" w:hAnsi="Arial" w:cs="Arial"/>
                <w:i/>
                <w:sz w:val="18"/>
                <w:szCs w:val="18"/>
              </w:rPr>
            </w:pPr>
            <w:r w:rsidRPr="00744ED5">
              <w:rPr>
                <w:rFonts w:ascii="Arial" w:hAnsi="Arial" w:cs="Arial"/>
                <w:sz w:val="18"/>
                <w:szCs w:val="18"/>
              </w:rPr>
              <w:t>Beneficjent zobowiązuje się zastosować zalecenia dotyczące poprawy jakości zabezpieczenia danych osobowych oraz sposobu ich przetwarzania sporządzonych w wyniku kontroli lub audytu przeprowadzonych przez Instytucję Pośredniczącą, Powierzającego lub przez podmioty przez nie upoważnione albo przez inne instytucje upoważnione do kontroli na podstawie odrębnych przepisów.</w:t>
            </w:r>
          </w:p>
          <w:p w:rsidR="00B90C57" w:rsidRPr="00744ED5" w:rsidRDefault="00B90C57" w:rsidP="00B90C57">
            <w:pPr>
              <w:widowControl/>
              <w:numPr>
                <w:ilvl w:val="0"/>
                <w:numId w:val="39"/>
              </w:numPr>
              <w:suppressAutoHyphens/>
              <w:adjustRightInd/>
              <w:spacing w:line="240" w:lineRule="auto"/>
              <w:rPr>
                <w:rFonts w:ascii="Arial" w:hAnsi="Arial" w:cs="Arial"/>
                <w:sz w:val="18"/>
                <w:szCs w:val="18"/>
              </w:rPr>
            </w:pPr>
            <w:r w:rsidRPr="00744ED5">
              <w:rPr>
                <w:rFonts w:ascii="Arial" w:hAnsi="Arial" w:cs="Arial"/>
                <w:sz w:val="18"/>
                <w:szCs w:val="18"/>
              </w:rPr>
              <w:t>Instytucja Pośrednicząca w imieniu Powierzającego zobowiązuje Beneficjenta, do zastosowania odpowiednio ustępów 35-40 w stosunku do podmiotów świadczących usługi na jego rzecz, którym powierzył przetwarzanie danych osobowych w drodze umowy powierzenia przetwarzania danych osobowych, o której mowa w ust. 12.</w:t>
            </w:r>
          </w:p>
          <w:p w:rsidR="00B90C57" w:rsidRPr="00744ED5" w:rsidRDefault="00B90C57" w:rsidP="00B90C57">
            <w:pPr>
              <w:widowControl/>
              <w:numPr>
                <w:ilvl w:val="0"/>
                <w:numId w:val="39"/>
              </w:numPr>
              <w:adjustRightInd/>
              <w:spacing w:line="240" w:lineRule="auto"/>
              <w:rPr>
                <w:rFonts w:ascii="Arial" w:hAnsi="Arial" w:cs="Arial"/>
                <w:sz w:val="18"/>
                <w:szCs w:val="18"/>
              </w:rPr>
            </w:pPr>
            <w:r w:rsidRPr="00744ED5">
              <w:rPr>
                <w:rFonts w:ascii="Arial" w:hAnsi="Arial" w:cs="Arial"/>
                <w:sz w:val="18"/>
                <w:szCs w:val="18"/>
              </w:rPr>
              <w:t>Powierzenie przetwarzania danych osobowych może zostać wypowiedziane przez Instytucję Pośredniczącą, w imieniu Powierzającego ze skutkiem natychmiastowym w przypadkach zaistnienia:</w:t>
            </w:r>
          </w:p>
          <w:p w:rsidR="00B90C57" w:rsidRPr="00744ED5" w:rsidRDefault="00B90C57" w:rsidP="00B90C57">
            <w:pPr>
              <w:widowControl/>
              <w:numPr>
                <w:ilvl w:val="1"/>
                <w:numId w:val="42"/>
              </w:numPr>
              <w:adjustRightInd/>
              <w:spacing w:line="240" w:lineRule="auto"/>
              <w:rPr>
                <w:rFonts w:ascii="Arial" w:hAnsi="Arial" w:cs="Arial"/>
                <w:sz w:val="18"/>
                <w:szCs w:val="18"/>
              </w:rPr>
            </w:pPr>
            <w:r w:rsidRPr="00744ED5">
              <w:rPr>
                <w:rFonts w:ascii="Arial" w:hAnsi="Arial" w:cs="Arial"/>
                <w:sz w:val="18"/>
                <w:szCs w:val="18"/>
              </w:rPr>
              <w:t>rażącego naruszenia przez Beneficjenta postanowienia Umowy;</w:t>
            </w:r>
          </w:p>
          <w:p w:rsidR="00B90C57" w:rsidRPr="00744ED5" w:rsidRDefault="00B90C57" w:rsidP="00B90C57">
            <w:pPr>
              <w:widowControl/>
              <w:numPr>
                <w:ilvl w:val="1"/>
                <w:numId w:val="42"/>
              </w:numPr>
              <w:adjustRightInd/>
              <w:spacing w:line="240" w:lineRule="auto"/>
              <w:rPr>
                <w:rFonts w:ascii="Arial" w:hAnsi="Arial" w:cs="Arial"/>
                <w:sz w:val="18"/>
                <w:szCs w:val="18"/>
              </w:rPr>
            </w:pPr>
            <w:r w:rsidRPr="00744ED5">
              <w:rPr>
                <w:rFonts w:ascii="Arial" w:hAnsi="Arial" w:cs="Arial"/>
                <w:sz w:val="18"/>
                <w:szCs w:val="18"/>
              </w:rPr>
              <w:t>wyrządzenia przez Beneficjenta przy realizacji Umowy szkody Powierzającemu lub innemu podmiotowi zaangażowanemu w realizację Projektu;</w:t>
            </w:r>
          </w:p>
          <w:p w:rsidR="00B90C57" w:rsidRPr="00744ED5" w:rsidRDefault="00B90C57" w:rsidP="00B90C57">
            <w:pPr>
              <w:widowControl/>
              <w:numPr>
                <w:ilvl w:val="1"/>
                <w:numId w:val="42"/>
              </w:numPr>
              <w:adjustRightInd/>
              <w:spacing w:line="240" w:lineRule="auto"/>
              <w:rPr>
                <w:rFonts w:ascii="Arial" w:hAnsi="Arial" w:cs="Arial"/>
                <w:sz w:val="18"/>
                <w:szCs w:val="18"/>
              </w:rPr>
            </w:pPr>
            <w:r w:rsidRPr="00744ED5">
              <w:rPr>
                <w:rFonts w:ascii="Arial" w:hAnsi="Arial" w:cs="Arial"/>
                <w:sz w:val="18"/>
                <w:szCs w:val="18"/>
              </w:rPr>
              <w:t>uporczywego wstrzymywania się Beneficjenta z realizacją zaleceń pokontrolnych;</w:t>
            </w:r>
          </w:p>
          <w:p w:rsidR="00B90C57" w:rsidRPr="00744ED5" w:rsidRDefault="00B90C57" w:rsidP="00B90C57">
            <w:pPr>
              <w:widowControl/>
              <w:numPr>
                <w:ilvl w:val="1"/>
                <w:numId w:val="42"/>
              </w:numPr>
              <w:adjustRightInd/>
              <w:spacing w:line="240" w:lineRule="auto"/>
              <w:rPr>
                <w:rFonts w:ascii="Arial" w:hAnsi="Arial" w:cs="Arial"/>
                <w:sz w:val="18"/>
                <w:szCs w:val="18"/>
              </w:rPr>
            </w:pPr>
            <w:r w:rsidRPr="00744ED5">
              <w:rPr>
                <w:rFonts w:ascii="Arial" w:hAnsi="Arial" w:cs="Arial"/>
                <w:sz w:val="18"/>
                <w:szCs w:val="18"/>
              </w:rPr>
              <w:lastRenderedPageBreak/>
              <w:t>wszczęcia postępowania sądowego przeciw Wykonawcy w związku z naruszeniem ochrony danych osobowych.</w:t>
            </w:r>
          </w:p>
          <w:p w:rsidR="00B90C57" w:rsidRPr="00744ED5" w:rsidRDefault="00B90C57" w:rsidP="00B90C57">
            <w:pPr>
              <w:widowControl/>
              <w:numPr>
                <w:ilvl w:val="0"/>
                <w:numId w:val="39"/>
              </w:numPr>
              <w:adjustRightInd/>
              <w:spacing w:line="240" w:lineRule="auto"/>
              <w:ind w:left="357" w:hanging="357"/>
              <w:rPr>
                <w:rFonts w:ascii="Arial" w:hAnsi="Arial" w:cs="Arial"/>
                <w:sz w:val="18"/>
                <w:szCs w:val="18"/>
              </w:rPr>
            </w:pPr>
            <w:r w:rsidRPr="00744ED5">
              <w:rPr>
                <w:rFonts w:ascii="Arial" w:hAnsi="Arial" w:cs="Arial"/>
                <w:sz w:val="18"/>
                <w:szCs w:val="18"/>
              </w:rPr>
              <w:t>Wszelkie decyzje dotyczące przetwarzania danych osobowych, odbiegających od ustaleń zawartych w Umowie, powinny być przekazywane drugiej stronie w formie pisemnej pod rygorem ich nieważności.</w:t>
            </w:r>
          </w:p>
          <w:p w:rsidR="00B90C57" w:rsidRPr="00744ED5" w:rsidRDefault="00B90C57" w:rsidP="00B90C57">
            <w:pPr>
              <w:widowControl/>
              <w:numPr>
                <w:ilvl w:val="0"/>
                <w:numId w:val="39"/>
              </w:numPr>
              <w:adjustRightInd/>
              <w:spacing w:line="240" w:lineRule="auto"/>
              <w:ind w:left="357" w:hanging="357"/>
              <w:rPr>
                <w:rFonts w:ascii="Arial" w:hAnsi="Arial" w:cs="Arial"/>
                <w:i/>
                <w:sz w:val="18"/>
                <w:szCs w:val="18"/>
              </w:rPr>
            </w:pPr>
            <w:r w:rsidRPr="00744ED5">
              <w:rPr>
                <w:rFonts w:ascii="Arial" w:hAnsi="Arial" w:cs="Arial"/>
                <w:sz w:val="18"/>
                <w:szCs w:val="18"/>
              </w:rPr>
              <w:t>W przypadku wygaśnięcia lub odstąpienia jednej ze stron od powierzenia przetwarzania danych osobowych, Wykonawca jest bezwzględnie zobowiązany do zwrotu powierzonych mu danych osobowych oraz skasowania wszelkich kopii tych danych, będących w posiadaniu Wykonawcy oraz podjąć stosowne działania w celu wyeliminowania możliwości dalszego przetwarzania danych powierzonych na podstawie niniejszego paragrafu.</w:t>
            </w:r>
          </w:p>
          <w:p w:rsidR="004F3DB5" w:rsidRPr="00744ED5" w:rsidRDefault="00B90C57" w:rsidP="00B90C57">
            <w:pPr>
              <w:widowControl/>
              <w:numPr>
                <w:ilvl w:val="0"/>
                <w:numId w:val="39"/>
              </w:numPr>
              <w:adjustRightInd/>
              <w:spacing w:line="240" w:lineRule="auto"/>
              <w:ind w:left="357" w:hanging="357"/>
              <w:rPr>
                <w:rFonts w:ascii="Arial" w:hAnsi="Arial" w:cs="Arial"/>
                <w:i/>
                <w:sz w:val="18"/>
                <w:szCs w:val="18"/>
              </w:rPr>
            </w:pPr>
            <w:r w:rsidRPr="00744ED5">
              <w:rPr>
                <w:rFonts w:ascii="Arial" w:hAnsi="Arial" w:cs="Arial"/>
                <w:sz w:val="18"/>
                <w:szCs w:val="18"/>
              </w:rPr>
              <w:t>Przepisy ust. 1-44 stosuje się odpowiednio do przetwarzania danych osobowych przez Partnerów projektu, pod warunkiem zawarcia umowy powierzenia przetwarzania danych osobowych, w kształcie zasadniczo zgodnym z postanowieniami niniejszego paragrafu.</w:t>
            </w:r>
          </w:p>
        </w:tc>
        <w:tc>
          <w:tcPr>
            <w:tcW w:w="2835" w:type="dxa"/>
            <w:tcBorders>
              <w:top w:val="single" w:sz="4" w:space="0" w:color="000000"/>
              <w:left w:val="single" w:sz="4" w:space="0" w:color="000000"/>
              <w:bottom w:val="single" w:sz="4" w:space="0" w:color="000000"/>
              <w:right w:val="single" w:sz="4" w:space="0" w:color="000000"/>
            </w:tcBorders>
          </w:tcPr>
          <w:p w:rsidR="004F3DB5" w:rsidRPr="00744ED5" w:rsidRDefault="004F3DB5" w:rsidP="004F3DB5">
            <w:pPr>
              <w:widowControl/>
              <w:adjustRightInd/>
              <w:spacing w:line="240" w:lineRule="auto"/>
              <w:jc w:val="left"/>
              <w:rPr>
                <w:rFonts w:ascii="Arial" w:hAnsi="Arial" w:cs="Arial"/>
                <w:bCs/>
                <w:sz w:val="18"/>
                <w:szCs w:val="18"/>
              </w:rPr>
            </w:pPr>
            <w:r w:rsidRPr="00744ED5">
              <w:rPr>
                <w:rFonts w:ascii="Arial" w:hAnsi="Arial" w:cs="Arial"/>
                <w:bCs/>
                <w:sz w:val="18"/>
                <w:szCs w:val="18"/>
              </w:rPr>
              <w:lastRenderedPageBreak/>
              <w:t xml:space="preserve">Wejście w życie rozporządzenia unijnego RODO i uchylenie ustawy </w:t>
            </w:r>
            <w:r w:rsidRPr="00744ED5">
              <w:rPr>
                <w:rFonts w:ascii="Arial" w:eastAsia="Calibri" w:hAnsi="Arial" w:cs="Arial"/>
                <w:color w:val="000000"/>
                <w:sz w:val="18"/>
                <w:szCs w:val="18"/>
                <w:lang w:eastAsia="en-US"/>
              </w:rPr>
              <w:t xml:space="preserve">z dnia 29 sierpnia  1997 r. o </w:t>
            </w:r>
            <w:r w:rsidRPr="00744ED5">
              <w:rPr>
                <w:rFonts w:ascii="Arial" w:hAnsi="Arial" w:cs="Arial"/>
                <w:bCs/>
                <w:sz w:val="18"/>
                <w:szCs w:val="18"/>
              </w:rPr>
              <w:t xml:space="preserve"> ochronie danych osobowych.</w:t>
            </w:r>
          </w:p>
        </w:tc>
      </w:tr>
      <w:tr w:rsidR="004F3DB5" w:rsidRPr="00744ED5" w:rsidTr="00B71703">
        <w:tc>
          <w:tcPr>
            <w:tcW w:w="426" w:type="dxa"/>
          </w:tcPr>
          <w:p w:rsidR="004F3DB5" w:rsidRPr="00744ED5" w:rsidRDefault="004F3DB5" w:rsidP="004F3DB5">
            <w:pPr>
              <w:pStyle w:val="Akapitzlist"/>
              <w:numPr>
                <w:ilvl w:val="0"/>
                <w:numId w:val="4"/>
              </w:numPr>
              <w:ind w:left="33" w:firstLine="142"/>
              <w:rPr>
                <w:rFonts w:ascii="Arial" w:hAnsi="Arial" w:cs="Arial"/>
                <w:sz w:val="18"/>
                <w:szCs w:val="18"/>
              </w:rPr>
            </w:pPr>
          </w:p>
        </w:tc>
        <w:tc>
          <w:tcPr>
            <w:tcW w:w="1276" w:type="dxa"/>
          </w:tcPr>
          <w:p w:rsidR="004F3DB5" w:rsidRPr="00744ED5" w:rsidRDefault="004F3DB5" w:rsidP="004F3DB5">
            <w:pPr>
              <w:spacing w:line="240" w:lineRule="auto"/>
              <w:jc w:val="left"/>
              <w:rPr>
                <w:rFonts w:ascii="Arial" w:hAnsi="Arial" w:cs="Arial"/>
                <w:sz w:val="18"/>
                <w:szCs w:val="18"/>
              </w:rPr>
            </w:pPr>
            <w:r w:rsidRPr="00744ED5">
              <w:rPr>
                <w:rFonts w:ascii="Arial" w:hAnsi="Arial" w:cs="Arial"/>
                <w:sz w:val="18"/>
                <w:szCs w:val="18"/>
              </w:rPr>
              <w:t>§ 28 pkt 8</w:t>
            </w:r>
          </w:p>
        </w:tc>
        <w:tc>
          <w:tcPr>
            <w:tcW w:w="4820" w:type="dxa"/>
          </w:tcPr>
          <w:p w:rsidR="004F3DB5" w:rsidRPr="00744ED5" w:rsidRDefault="004F3DB5" w:rsidP="004F3DB5">
            <w:pPr>
              <w:pStyle w:val="Tekstkomentarza"/>
              <w:rPr>
                <w:rFonts w:ascii="Arial" w:hAnsi="Arial" w:cs="Arial"/>
                <w:bCs/>
                <w:sz w:val="18"/>
                <w:szCs w:val="18"/>
              </w:rPr>
            </w:pPr>
            <w:r w:rsidRPr="00744ED5">
              <w:rPr>
                <w:rFonts w:ascii="Arial" w:hAnsi="Arial" w:cs="Arial"/>
                <w:bCs/>
                <w:sz w:val="18"/>
                <w:szCs w:val="18"/>
              </w:rPr>
              <w:t xml:space="preserve">ustawy z dnia 29 września 1994 r. o rachunkowości (Dz. U. z 2016 r. poz. 1047, z </w:t>
            </w:r>
            <w:proofErr w:type="spellStart"/>
            <w:r w:rsidRPr="00744ED5">
              <w:rPr>
                <w:rFonts w:ascii="Arial" w:hAnsi="Arial" w:cs="Arial"/>
                <w:bCs/>
                <w:sz w:val="18"/>
                <w:szCs w:val="18"/>
              </w:rPr>
              <w:t>późn</w:t>
            </w:r>
            <w:proofErr w:type="spellEnd"/>
            <w:r w:rsidRPr="00744ED5">
              <w:rPr>
                <w:rFonts w:ascii="Arial" w:hAnsi="Arial" w:cs="Arial"/>
                <w:bCs/>
                <w:sz w:val="18"/>
                <w:szCs w:val="18"/>
              </w:rPr>
              <w:t>. zm.);</w:t>
            </w:r>
          </w:p>
        </w:tc>
        <w:tc>
          <w:tcPr>
            <w:tcW w:w="5953" w:type="dxa"/>
          </w:tcPr>
          <w:p w:rsidR="004F3DB5" w:rsidRPr="00744ED5" w:rsidRDefault="004F3DB5" w:rsidP="004F3DB5">
            <w:pPr>
              <w:pStyle w:val="Tekstkomentarza"/>
              <w:rPr>
                <w:rFonts w:ascii="Arial" w:hAnsi="Arial" w:cs="Arial"/>
                <w:sz w:val="18"/>
                <w:szCs w:val="18"/>
              </w:rPr>
            </w:pPr>
            <w:r w:rsidRPr="00744ED5">
              <w:rPr>
                <w:rFonts w:ascii="Arial" w:hAnsi="Arial" w:cs="Arial"/>
                <w:bCs/>
                <w:sz w:val="18"/>
                <w:szCs w:val="18"/>
              </w:rPr>
              <w:t xml:space="preserve">ustawy z dnia 29 września 1994 r. o rachunkowości (Dz. U. z 2018 r. poz. 395, z </w:t>
            </w:r>
            <w:proofErr w:type="spellStart"/>
            <w:r w:rsidRPr="00744ED5">
              <w:rPr>
                <w:rFonts w:ascii="Arial" w:hAnsi="Arial" w:cs="Arial"/>
                <w:bCs/>
                <w:sz w:val="18"/>
                <w:szCs w:val="18"/>
              </w:rPr>
              <w:t>późn</w:t>
            </w:r>
            <w:proofErr w:type="spellEnd"/>
            <w:r w:rsidRPr="00744ED5">
              <w:rPr>
                <w:rFonts w:ascii="Arial" w:hAnsi="Arial" w:cs="Arial"/>
                <w:bCs/>
                <w:sz w:val="18"/>
                <w:szCs w:val="18"/>
              </w:rPr>
              <w:t>. zm.);</w:t>
            </w:r>
          </w:p>
        </w:tc>
        <w:tc>
          <w:tcPr>
            <w:tcW w:w="2835" w:type="dxa"/>
          </w:tcPr>
          <w:p w:rsidR="004F3DB5" w:rsidRPr="00744ED5" w:rsidRDefault="004F3DB5" w:rsidP="004F3DB5">
            <w:pPr>
              <w:pStyle w:val="Tekstkomentarza"/>
              <w:rPr>
                <w:rFonts w:ascii="Arial" w:hAnsi="Arial" w:cs="Arial"/>
                <w:bCs/>
                <w:sz w:val="18"/>
                <w:szCs w:val="18"/>
              </w:rPr>
            </w:pPr>
            <w:r w:rsidRPr="00744ED5">
              <w:rPr>
                <w:rFonts w:ascii="Arial" w:hAnsi="Arial" w:cs="Arial"/>
                <w:bCs/>
                <w:sz w:val="18"/>
                <w:szCs w:val="18"/>
              </w:rPr>
              <w:t>Aktualizacja publikatora aktu prawnego.</w:t>
            </w:r>
          </w:p>
        </w:tc>
      </w:tr>
      <w:tr w:rsidR="004F3DB5" w:rsidRPr="00744ED5" w:rsidTr="00B71703">
        <w:tc>
          <w:tcPr>
            <w:tcW w:w="426" w:type="dxa"/>
          </w:tcPr>
          <w:p w:rsidR="004F3DB5" w:rsidRPr="00744ED5" w:rsidRDefault="004F3DB5" w:rsidP="004F3DB5">
            <w:pPr>
              <w:pStyle w:val="Akapitzlist"/>
              <w:numPr>
                <w:ilvl w:val="0"/>
                <w:numId w:val="4"/>
              </w:numPr>
              <w:ind w:left="33" w:firstLine="142"/>
              <w:rPr>
                <w:rFonts w:ascii="Arial" w:hAnsi="Arial" w:cs="Arial"/>
                <w:sz w:val="18"/>
                <w:szCs w:val="18"/>
              </w:rPr>
            </w:pPr>
          </w:p>
        </w:tc>
        <w:tc>
          <w:tcPr>
            <w:tcW w:w="1276" w:type="dxa"/>
          </w:tcPr>
          <w:p w:rsidR="004F3DB5" w:rsidRPr="00744ED5" w:rsidRDefault="004F3DB5" w:rsidP="004F3DB5">
            <w:pPr>
              <w:spacing w:line="240" w:lineRule="auto"/>
              <w:jc w:val="left"/>
              <w:rPr>
                <w:rFonts w:ascii="Arial" w:hAnsi="Arial" w:cs="Arial"/>
                <w:sz w:val="18"/>
                <w:szCs w:val="18"/>
              </w:rPr>
            </w:pPr>
            <w:r w:rsidRPr="00744ED5">
              <w:rPr>
                <w:rFonts w:ascii="Arial" w:hAnsi="Arial" w:cs="Arial"/>
                <w:sz w:val="18"/>
                <w:szCs w:val="18"/>
              </w:rPr>
              <w:t>§ 28 pkt 10</w:t>
            </w:r>
          </w:p>
        </w:tc>
        <w:tc>
          <w:tcPr>
            <w:tcW w:w="4820" w:type="dxa"/>
          </w:tcPr>
          <w:p w:rsidR="004F3DB5" w:rsidRPr="00744ED5" w:rsidRDefault="004F3DB5" w:rsidP="004F3DB5">
            <w:pPr>
              <w:widowControl/>
              <w:adjustRightInd/>
              <w:spacing w:after="120" w:line="240" w:lineRule="auto"/>
              <w:ind w:left="34"/>
              <w:jc w:val="left"/>
              <w:rPr>
                <w:rFonts w:ascii="Arial" w:hAnsi="Arial" w:cs="Arial"/>
                <w:sz w:val="18"/>
                <w:szCs w:val="18"/>
              </w:rPr>
            </w:pPr>
            <w:r w:rsidRPr="00744ED5">
              <w:rPr>
                <w:rFonts w:ascii="Arial" w:hAnsi="Arial" w:cs="Arial"/>
                <w:sz w:val="18"/>
                <w:szCs w:val="18"/>
              </w:rPr>
              <w:t xml:space="preserve">ustawy z dnia 30 kwietnia 2004 r. o postępowaniu w sprawach dotyczących pomocy publicznej (Dz. U. z 2016 r. poz. 1808, z </w:t>
            </w:r>
            <w:proofErr w:type="spellStart"/>
            <w:r w:rsidRPr="00744ED5">
              <w:rPr>
                <w:rFonts w:ascii="Arial" w:hAnsi="Arial" w:cs="Arial"/>
                <w:sz w:val="18"/>
                <w:szCs w:val="18"/>
              </w:rPr>
              <w:t>późn</w:t>
            </w:r>
            <w:proofErr w:type="spellEnd"/>
            <w:r w:rsidRPr="00744ED5">
              <w:rPr>
                <w:rFonts w:ascii="Arial" w:hAnsi="Arial" w:cs="Arial"/>
                <w:sz w:val="18"/>
                <w:szCs w:val="18"/>
              </w:rPr>
              <w:t>. zm.);</w:t>
            </w:r>
          </w:p>
        </w:tc>
        <w:tc>
          <w:tcPr>
            <w:tcW w:w="5953" w:type="dxa"/>
          </w:tcPr>
          <w:p w:rsidR="004F3DB5" w:rsidRPr="00744ED5" w:rsidRDefault="004F3DB5" w:rsidP="004F3DB5">
            <w:pPr>
              <w:widowControl/>
              <w:adjustRightInd/>
              <w:spacing w:after="120" w:line="240" w:lineRule="auto"/>
              <w:ind w:left="34"/>
              <w:jc w:val="left"/>
              <w:rPr>
                <w:rFonts w:ascii="Arial" w:hAnsi="Arial" w:cs="Arial"/>
                <w:sz w:val="18"/>
                <w:szCs w:val="18"/>
              </w:rPr>
            </w:pPr>
            <w:r w:rsidRPr="00744ED5">
              <w:rPr>
                <w:rFonts w:ascii="Arial" w:hAnsi="Arial" w:cs="Arial"/>
                <w:sz w:val="18"/>
                <w:szCs w:val="18"/>
              </w:rPr>
              <w:t>ustawy z dnia 30 kwietnia 2004 r. o postępowaniu w sprawach dotyczących pomocy publicznej (Dz. U. z 2018 r. poz. 362);</w:t>
            </w:r>
          </w:p>
        </w:tc>
        <w:tc>
          <w:tcPr>
            <w:tcW w:w="2835" w:type="dxa"/>
          </w:tcPr>
          <w:p w:rsidR="004F3DB5" w:rsidRPr="00744ED5" w:rsidRDefault="004F3DB5" w:rsidP="004F3DB5">
            <w:pPr>
              <w:pStyle w:val="Tekstkomentarza"/>
              <w:rPr>
                <w:rFonts w:ascii="Arial" w:hAnsi="Arial" w:cs="Arial"/>
                <w:bCs/>
                <w:sz w:val="18"/>
                <w:szCs w:val="18"/>
              </w:rPr>
            </w:pPr>
            <w:r w:rsidRPr="00744ED5">
              <w:rPr>
                <w:rFonts w:ascii="Arial" w:hAnsi="Arial" w:cs="Arial"/>
                <w:bCs/>
                <w:sz w:val="18"/>
                <w:szCs w:val="18"/>
              </w:rPr>
              <w:t>Aktualizacja publikatora aktu prawnego.</w:t>
            </w:r>
          </w:p>
        </w:tc>
      </w:tr>
      <w:tr w:rsidR="004F3DB5" w:rsidRPr="00744ED5" w:rsidTr="00B71703">
        <w:tc>
          <w:tcPr>
            <w:tcW w:w="426" w:type="dxa"/>
          </w:tcPr>
          <w:p w:rsidR="004F3DB5" w:rsidRPr="00744ED5" w:rsidRDefault="004F3DB5" w:rsidP="004F3DB5">
            <w:pPr>
              <w:pStyle w:val="Akapitzlist"/>
              <w:numPr>
                <w:ilvl w:val="0"/>
                <w:numId w:val="4"/>
              </w:numPr>
              <w:ind w:left="33" w:firstLine="142"/>
              <w:rPr>
                <w:rFonts w:ascii="Arial" w:hAnsi="Arial" w:cs="Arial"/>
                <w:sz w:val="18"/>
                <w:szCs w:val="18"/>
              </w:rPr>
            </w:pPr>
          </w:p>
        </w:tc>
        <w:tc>
          <w:tcPr>
            <w:tcW w:w="1276" w:type="dxa"/>
          </w:tcPr>
          <w:p w:rsidR="004F3DB5" w:rsidRPr="00744ED5" w:rsidRDefault="004F3DB5" w:rsidP="004F3DB5">
            <w:pPr>
              <w:spacing w:line="240" w:lineRule="auto"/>
              <w:jc w:val="left"/>
              <w:rPr>
                <w:rFonts w:ascii="Arial" w:hAnsi="Arial" w:cs="Arial"/>
                <w:sz w:val="18"/>
                <w:szCs w:val="18"/>
              </w:rPr>
            </w:pPr>
            <w:r w:rsidRPr="00744ED5">
              <w:rPr>
                <w:rFonts w:ascii="Arial" w:hAnsi="Arial" w:cs="Arial"/>
                <w:sz w:val="18"/>
                <w:szCs w:val="18"/>
              </w:rPr>
              <w:t>§ 28 pkt 11</w:t>
            </w:r>
          </w:p>
          <w:p w:rsidR="004F3DB5" w:rsidRPr="00744ED5" w:rsidRDefault="004F3DB5" w:rsidP="004F3DB5">
            <w:pPr>
              <w:spacing w:line="240" w:lineRule="auto"/>
              <w:jc w:val="left"/>
              <w:rPr>
                <w:rFonts w:ascii="Arial" w:hAnsi="Arial" w:cs="Arial"/>
                <w:sz w:val="18"/>
                <w:szCs w:val="18"/>
              </w:rPr>
            </w:pPr>
          </w:p>
        </w:tc>
        <w:tc>
          <w:tcPr>
            <w:tcW w:w="4820" w:type="dxa"/>
          </w:tcPr>
          <w:p w:rsidR="004F3DB5" w:rsidRPr="00744ED5" w:rsidRDefault="004F3DB5" w:rsidP="004F3DB5">
            <w:pPr>
              <w:pStyle w:val="Tekstkomentarza"/>
              <w:rPr>
                <w:rFonts w:ascii="Arial" w:hAnsi="Arial" w:cs="Arial"/>
                <w:bCs/>
                <w:sz w:val="18"/>
                <w:szCs w:val="18"/>
              </w:rPr>
            </w:pPr>
            <w:r w:rsidRPr="00744ED5">
              <w:rPr>
                <w:rFonts w:ascii="Arial" w:hAnsi="Arial" w:cs="Arial"/>
                <w:bCs/>
                <w:sz w:val="18"/>
                <w:szCs w:val="18"/>
              </w:rPr>
              <w:t>rozporządzenia Ministra Rozwoju Regionalnego z dnia 18 grudnia 2009 r. w sprawie warunków i trybu udzielania i rozliczania zaliczek oraz zakresu i terminów składania wniosków o płatność w ramach programów finansowanych z udziałem środków europejskich;</w:t>
            </w:r>
          </w:p>
        </w:tc>
        <w:tc>
          <w:tcPr>
            <w:tcW w:w="5953" w:type="dxa"/>
          </w:tcPr>
          <w:p w:rsidR="004F3DB5" w:rsidRPr="00744ED5" w:rsidRDefault="004F3DB5" w:rsidP="004F3DB5">
            <w:pPr>
              <w:suppressAutoHyphens/>
              <w:autoSpaceDN w:val="0"/>
              <w:spacing w:line="240" w:lineRule="auto"/>
              <w:ind w:left="34"/>
              <w:jc w:val="left"/>
              <w:rPr>
                <w:rFonts w:ascii="Arial" w:hAnsi="Arial" w:cs="Arial"/>
                <w:sz w:val="18"/>
                <w:szCs w:val="18"/>
              </w:rPr>
            </w:pPr>
            <w:r w:rsidRPr="00744ED5">
              <w:rPr>
                <w:rFonts w:ascii="Arial" w:hAnsi="Arial" w:cs="Arial"/>
                <w:sz w:val="18"/>
                <w:szCs w:val="18"/>
              </w:rPr>
              <w:t>rozporządzenia Ministra Rozwoju i Finansów z dnia 7 grudnia 2017 r. w sprawie zaliczek w ramach programów finansowanych z udziałem środków europejskich;</w:t>
            </w:r>
          </w:p>
        </w:tc>
        <w:tc>
          <w:tcPr>
            <w:tcW w:w="2835" w:type="dxa"/>
          </w:tcPr>
          <w:p w:rsidR="004F3DB5" w:rsidRPr="00744ED5" w:rsidRDefault="004F3DB5" w:rsidP="004F3DB5">
            <w:pPr>
              <w:pStyle w:val="Tekstkomentarza"/>
              <w:rPr>
                <w:rFonts w:ascii="Arial" w:hAnsi="Arial" w:cs="Arial"/>
                <w:bCs/>
                <w:sz w:val="18"/>
                <w:szCs w:val="18"/>
              </w:rPr>
            </w:pPr>
            <w:r w:rsidRPr="00744ED5">
              <w:rPr>
                <w:rFonts w:ascii="Arial" w:hAnsi="Arial" w:cs="Arial"/>
                <w:bCs/>
                <w:sz w:val="18"/>
                <w:szCs w:val="18"/>
              </w:rPr>
              <w:t xml:space="preserve">Wejście w życie nowego rozporządzenia </w:t>
            </w:r>
            <w:r w:rsidRPr="00744ED5">
              <w:rPr>
                <w:rFonts w:ascii="Arial" w:hAnsi="Arial" w:cs="Arial"/>
                <w:sz w:val="18"/>
                <w:szCs w:val="18"/>
              </w:rPr>
              <w:t>Ministra Rozwoju i Finansów z dnia 7 grudnia 2017 r. w sprawie zaliczek w ramach programów finansowanych z udziałem środków europejskich.</w:t>
            </w:r>
          </w:p>
        </w:tc>
      </w:tr>
      <w:tr w:rsidR="0014512E" w:rsidRPr="00744ED5" w:rsidTr="00F55626">
        <w:trPr>
          <w:trHeight w:val="925"/>
        </w:trPr>
        <w:tc>
          <w:tcPr>
            <w:tcW w:w="426" w:type="dxa"/>
          </w:tcPr>
          <w:p w:rsidR="0014512E" w:rsidRPr="00744ED5" w:rsidRDefault="0014512E" w:rsidP="0014512E">
            <w:pPr>
              <w:pStyle w:val="Akapitzlist"/>
              <w:numPr>
                <w:ilvl w:val="0"/>
                <w:numId w:val="4"/>
              </w:numPr>
              <w:ind w:left="33" w:firstLine="142"/>
              <w:rPr>
                <w:rFonts w:ascii="Arial" w:hAnsi="Arial" w:cs="Arial"/>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14512E" w:rsidRDefault="0014512E" w:rsidP="0014512E">
            <w:pPr>
              <w:spacing w:line="240" w:lineRule="auto"/>
              <w:jc w:val="left"/>
              <w:rPr>
                <w:rFonts w:ascii="Arial" w:hAnsi="Arial" w:cs="Arial"/>
                <w:bCs/>
                <w:sz w:val="18"/>
                <w:szCs w:val="18"/>
              </w:rPr>
            </w:pPr>
            <w:r>
              <w:rPr>
                <w:rFonts w:ascii="Arial" w:hAnsi="Arial" w:cs="Arial"/>
                <w:bCs/>
                <w:sz w:val="18"/>
                <w:szCs w:val="18"/>
              </w:rPr>
              <w:t>§ 28 pkt 13</w:t>
            </w:r>
          </w:p>
        </w:tc>
        <w:tc>
          <w:tcPr>
            <w:tcW w:w="4820" w:type="dxa"/>
            <w:tcBorders>
              <w:top w:val="single" w:sz="4" w:space="0" w:color="000000"/>
              <w:left w:val="single" w:sz="4" w:space="0" w:color="000000"/>
              <w:bottom w:val="single" w:sz="4" w:space="0" w:color="000000"/>
              <w:right w:val="single" w:sz="4" w:space="0" w:color="000000"/>
            </w:tcBorders>
          </w:tcPr>
          <w:p w:rsidR="0014512E" w:rsidRDefault="0014512E" w:rsidP="0014512E">
            <w:pPr>
              <w:widowControl/>
              <w:adjustRightInd/>
              <w:spacing w:before="60" w:line="240" w:lineRule="auto"/>
              <w:contextualSpacing/>
              <w:jc w:val="left"/>
              <w:rPr>
                <w:rFonts w:ascii="Arial" w:hAnsi="Arial" w:cs="Arial"/>
                <w:sz w:val="18"/>
                <w:szCs w:val="18"/>
              </w:rPr>
            </w:pPr>
            <w:r>
              <w:rPr>
                <w:rFonts w:ascii="Arial" w:hAnsi="Arial" w:cs="Arial"/>
                <w:sz w:val="18"/>
                <w:szCs w:val="18"/>
              </w:rPr>
              <w:t xml:space="preserve">rozporządzenia Ministra Rozwoju z dnia 29 stycznia 2016 r. w sprawie warunków obniżania wartości korekt finansowych oraz wydatków poniesionych nieprawidłowo związanych z udzielaniem zamówień (Dz. U. poz. 200, z </w:t>
            </w:r>
            <w:proofErr w:type="spellStart"/>
            <w:r>
              <w:rPr>
                <w:rFonts w:ascii="Arial" w:hAnsi="Arial" w:cs="Arial"/>
                <w:sz w:val="18"/>
                <w:szCs w:val="18"/>
              </w:rPr>
              <w:t>późn</w:t>
            </w:r>
            <w:proofErr w:type="spellEnd"/>
            <w:r>
              <w:rPr>
                <w:rFonts w:ascii="Arial" w:hAnsi="Arial" w:cs="Arial"/>
                <w:sz w:val="18"/>
                <w:szCs w:val="18"/>
              </w:rPr>
              <w:t>. zm.).</w:t>
            </w:r>
          </w:p>
        </w:tc>
        <w:tc>
          <w:tcPr>
            <w:tcW w:w="5953" w:type="dxa"/>
            <w:tcBorders>
              <w:top w:val="single" w:sz="4" w:space="0" w:color="000000"/>
              <w:left w:val="single" w:sz="4" w:space="0" w:color="000000"/>
              <w:bottom w:val="single" w:sz="4" w:space="0" w:color="000000"/>
              <w:right w:val="single" w:sz="4" w:space="0" w:color="000000"/>
            </w:tcBorders>
          </w:tcPr>
          <w:p w:rsidR="0014512E" w:rsidRDefault="0014512E" w:rsidP="00F55626">
            <w:pPr>
              <w:widowControl/>
              <w:adjustRightInd/>
              <w:spacing w:before="60" w:line="240" w:lineRule="auto"/>
              <w:contextualSpacing/>
              <w:jc w:val="left"/>
              <w:rPr>
                <w:rFonts w:ascii="Arial" w:hAnsi="Arial" w:cs="Arial"/>
                <w:sz w:val="18"/>
                <w:szCs w:val="18"/>
              </w:rPr>
            </w:pPr>
            <w:r>
              <w:rPr>
                <w:rFonts w:ascii="Arial" w:hAnsi="Arial" w:cs="Arial"/>
                <w:sz w:val="18"/>
                <w:szCs w:val="18"/>
              </w:rPr>
              <w:t>rozporządzenia Ministra Rozwoju z dnia 29 stycznia 2016 r. w sprawie warunków obniżania wartości korekt finansowych oraz wydatków poniesionych nieprawidłowo związanych z udzielaniem zamówień (Dz. U. z 2018 r. poz. 971).</w:t>
            </w:r>
          </w:p>
        </w:tc>
        <w:tc>
          <w:tcPr>
            <w:tcW w:w="2835" w:type="dxa"/>
            <w:tcBorders>
              <w:top w:val="single" w:sz="4" w:space="0" w:color="000000"/>
              <w:left w:val="single" w:sz="4" w:space="0" w:color="000000"/>
              <w:bottom w:val="single" w:sz="4" w:space="0" w:color="000000"/>
              <w:right w:val="single" w:sz="4" w:space="0" w:color="000000"/>
            </w:tcBorders>
          </w:tcPr>
          <w:p w:rsidR="0014512E" w:rsidRDefault="0014512E" w:rsidP="0014512E">
            <w:pPr>
              <w:widowControl/>
              <w:adjustRightInd/>
              <w:spacing w:line="240" w:lineRule="auto"/>
              <w:jc w:val="left"/>
              <w:rPr>
                <w:rFonts w:ascii="Arial" w:hAnsi="Arial" w:cs="Arial"/>
                <w:bCs/>
                <w:sz w:val="18"/>
                <w:szCs w:val="18"/>
              </w:rPr>
            </w:pPr>
            <w:r>
              <w:rPr>
                <w:rFonts w:ascii="Arial" w:hAnsi="Arial" w:cs="Arial"/>
                <w:bCs/>
                <w:sz w:val="18"/>
                <w:szCs w:val="18"/>
              </w:rPr>
              <w:t>Aktualizacja publikatora aktu prawnego.</w:t>
            </w:r>
          </w:p>
        </w:tc>
      </w:tr>
      <w:tr w:rsidR="0014512E" w:rsidRPr="00744ED5" w:rsidTr="00B71703">
        <w:trPr>
          <w:trHeight w:val="1124"/>
        </w:trPr>
        <w:tc>
          <w:tcPr>
            <w:tcW w:w="426" w:type="dxa"/>
          </w:tcPr>
          <w:p w:rsidR="0014512E" w:rsidRPr="00744ED5" w:rsidRDefault="0014512E" w:rsidP="0014512E">
            <w:pPr>
              <w:pStyle w:val="Akapitzlist"/>
              <w:numPr>
                <w:ilvl w:val="0"/>
                <w:numId w:val="4"/>
              </w:numPr>
              <w:ind w:left="33" w:firstLine="142"/>
              <w:rPr>
                <w:rFonts w:ascii="Arial" w:hAnsi="Arial" w:cs="Arial"/>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14512E" w:rsidRPr="00744ED5" w:rsidRDefault="0014512E" w:rsidP="0014512E">
            <w:pPr>
              <w:spacing w:line="240" w:lineRule="auto"/>
              <w:jc w:val="left"/>
              <w:rPr>
                <w:rFonts w:ascii="Arial" w:hAnsi="Arial" w:cs="Arial"/>
                <w:bCs/>
                <w:sz w:val="18"/>
                <w:szCs w:val="18"/>
              </w:rPr>
            </w:pPr>
            <w:r w:rsidRPr="00744ED5">
              <w:rPr>
                <w:rFonts w:ascii="Arial" w:hAnsi="Arial" w:cs="Arial"/>
                <w:bCs/>
                <w:sz w:val="18"/>
                <w:szCs w:val="18"/>
              </w:rPr>
              <w:t>Załącznik nr 2</w:t>
            </w:r>
          </w:p>
        </w:tc>
        <w:tc>
          <w:tcPr>
            <w:tcW w:w="4820" w:type="dxa"/>
            <w:tcBorders>
              <w:top w:val="single" w:sz="4" w:space="0" w:color="000000"/>
              <w:left w:val="single" w:sz="4" w:space="0" w:color="000000"/>
              <w:bottom w:val="single" w:sz="4" w:space="0" w:color="000000"/>
              <w:right w:val="single" w:sz="4" w:space="0" w:color="000000"/>
            </w:tcBorders>
          </w:tcPr>
          <w:p w:rsidR="0014512E" w:rsidRPr="00744ED5" w:rsidRDefault="0014512E" w:rsidP="0014512E">
            <w:pPr>
              <w:pStyle w:val="CMSHeadL7"/>
              <w:numPr>
                <w:ilvl w:val="0"/>
                <w:numId w:val="0"/>
              </w:numPr>
              <w:rPr>
                <w:rFonts w:ascii="Arial" w:hAnsi="Arial" w:cs="Arial"/>
                <w:bCs/>
                <w:sz w:val="18"/>
                <w:szCs w:val="18"/>
                <w:lang w:val="pl-PL"/>
              </w:rPr>
            </w:pPr>
            <w:r w:rsidRPr="00744ED5">
              <w:rPr>
                <w:rFonts w:ascii="Arial" w:hAnsi="Arial" w:cs="Arial"/>
                <w:bCs/>
                <w:sz w:val="18"/>
                <w:szCs w:val="18"/>
                <w:lang w:val="pl-PL"/>
              </w:rPr>
              <w:t>Zakres danych osobowych powierzonych do przetwarzania</w:t>
            </w:r>
          </w:p>
        </w:tc>
        <w:tc>
          <w:tcPr>
            <w:tcW w:w="5953" w:type="dxa"/>
            <w:tcBorders>
              <w:top w:val="single" w:sz="4" w:space="0" w:color="000000"/>
              <w:left w:val="single" w:sz="4" w:space="0" w:color="000000"/>
              <w:bottom w:val="single" w:sz="4" w:space="0" w:color="000000"/>
              <w:right w:val="single" w:sz="4" w:space="0" w:color="000000"/>
            </w:tcBorders>
          </w:tcPr>
          <w:p w:rsidR="0014512E" w:rsidRPr="00744ED5" w:rsidRDefault="0014512E" w:rsidP="0014512E">
            <w:pPr>
              <w:pStyle w:val="CMSHeadL7"/>
              <w:numPr>
                <w:ilvl w:val="0"/>
                <w:numId w:val="0"/>
              </w:numPr>
              <w:rPr>
                <w:rFonts w:ascii="Arial" w:hAnsi="Arial" w:cs="Arial"/>
                <w:bCs/>
                <w:sz w:val="18"/>
                <w:szCs w:val="18"/>
                <w:lang w:val="pl-PL"/>
              </w:rPr>
            </w:pPr>
            <w:r w:rsidRPr="00744ED5">
              <w:rPr>
                <w:rFonts w:ascii="Arial" w:hAnsi="Arial" w:cs="Arial"/>
                <w:bCs/>
                <w:sz w:val="18"/>
                <w:szCs w:val="18"/>
                <w:lang w:val="pl-PL"/>
              </w:rPr>
              <w:t>Zakres danych osobowych powierzonych do przetwarzania</w:t>
            </w:r>
          </w:p>
        </w:tc>
        <w:tc>
          <w:tcPr>
            <w:tcW w:w="2835" w:type="dxa"/>
            <w:tcBorders>
              <w:top w:val="single" w:sz="4" w:space="0" w:color="000000"/>
              <w:left w:val="single" w:sz="4" w:space="0" w:color="000000"/>
              <w:bottom w:val="single" w:sz="4" w:space="0" w:color="000000"/>
              <w:right w:val="single" w:sz="4" w:space="0" w:color="000000"/>
            </w:tcBorders>
          </w:tcPr>
          <w:p w:rsidR="0014512E" w:rsidRPr="00744ED5" w:rsidRDefault="0014512E" w:rsidP="0014512E">
            <w:pPr>
              <w:widowControl/>
              <w:adjustRightInd/>
              <w:spacing w:line="240" w:lineRule="auto"/>
              <w:jc w:val="left"/>
              <w:rPr>
                <w:rFonts w:ascii="Arial" w:hAnsi="Arial" w:cs="Arial"/>
                <w:bCs/>
                <w:sz w:val="18"/>
                <w:szCs w:val="18"/>
              </w:rPr>
            </w:pPr>
            <w:r w:rsidRPr="00744ED5">
              <w:rPr>
                <w:rFonts w:ascii="Arial" w:hAnsi="Arial" w:cs="Arial"/>
                <w:bCs/>
                <w:sz w:val="18"/>
                <w:szCs w:val="18"/>
              </w:rPr>
              <w:t>Ujednolicenie z zapisem w załączniku do Porozumienia (usunięto: adres strony www, nazwa rejestru i nr wpisu, typ inwestycji zamieniono na typ instytucji).</w:t>
            </w:r>
          </w:p>
        </w:tc>
      </w:tr>
      <w:tr w:rsidR="0014512E" w:rsidRPr="00744ED5" w:rsidTr="00F55626">
        <w:trPr>
          <w:trHeight w:val="266"/>
        </w:trPr>
        <w:tc>
          <w:tcPr>
            <w:tcW w:w="426" w:type="dxa"/>
          </w:tcPr>
          <w:p w:rsidR="0014512E" w:rsidRPr="00744ED5" w:rsidRDefault="0014512E" w:rsidP="0014512E">
            <w:pPr>
              <w:pStyle w:val="Akapitzlist"/>
              <w:numPr>
                <w:ilvl w:val="0"/>
                <w:numId w:val="4"/>
              </w:numPr>
              <w:ind w:left="33" w:firstLine="142"/>
              <w:rPr>
                <w:rFonts w:ascii="Arial" w:hAnsi="Arial" w:cs="Arial"/>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14512E" w:rsidRPr="00744ED5" w:rsidRDefault="0014512E" w:rsidP="0014512E">
            <w:pPr>
              <w:widowControl/>
              <w:adjustRightInd/>
              <w:spacing w:after="120" w:line="240" w:lineRule="auto"/>
              <w:ind w:left="34"/>
              <w:jc w:val="left"/>
              <w:rPr>
                <w:rFonts w:ascii="Arial" w:hAnsi="Arial" w:cs="Arial"/>
                <w:sz w:val="18"/>
                <w:szCs w:val="18"/>
              </w:rPr>
            </w:pPr>
            <w:r w:rsidRPr="00744ED5">
              <w:rPr>
                <w:rFonts w:ascii="Arial" w:hAnsi="Arial" w:cs="Arial"/>
                <w:bCs/>
                <w:sz w:val="18"/>
                <w:szCs w:val="18"/>
              </w:rPr>
              <w:t>Załącznik nr 6</w:t>
            </w:r>
            <w:r w:rsidRPr="00744ED5">
              <w:rPr>
                <w:rFonts w:ascii="Arial" w:hAnsi="Arial" w:cs="Arial"/>
                <w:sz w:val="18"/>
                <w:szCs w:val="18"/>
              </w:rPr>
              <w:t xml:space="preserve"> </w:t>
            </w:r>
          </w:p>
        </w:tc>
        <w:tc>
          <w:tcPr>
            <w:tcW w:w="4820" w:type="dxa"/>
            <w:tcBorders>
              <w:top w:val="single" w:sz="4" w:space="0" w:color="000000"/>
              <w:left w:val="single" w:sz="4" w:space="0" w:color="000000"/>
              <w:bottom w:val="single" w:sz="4" w:space="0" w:color="000000"/>
              <w:right w:val="single" w:sz="4" w:space="0" w:color="000000"/>
            </w:tcBorders>
          </w:tcPr>
          <w:p w:rsidR="0014512E" w:rsidRPr="00744ED5" w:rsidRDefault="0014512E" w:rsidP="0014512E">
            <w:pPr>
              <w:pStyle w:val="CMSHeadL7"/>
              <w:numPr>
                <w:ilvl w:val="0"/>
                <w:numId w:val="0"/>
              </w:numPr>
              <w:rPr>
                <w:rFonts w:ascii="Arial" w:hAnsi="Arial" w:cs="Arial"/>
                <w:sz w:val="18"/>
                <w:szCs w:val="18"/>
                <w:lang w:val="pl-PL"/>
              </w:rPr>
            </w:pPr>
            <w:proofErr w:type="spellStart"/>
            <w:r w:rsidRPr="00744ED5">
              <w:rPr>
                <w:rFonts w:ascii="Arial" w:hAnsi="Arial" w:cs="Arial"/>
                <w:bCs/>
                <w:sz w:val="18"/>
                <w:szCs w:val="18"/>
              </w:rPr>
              <w:t>Wzór</w:t>
            </w:r>
            <w:proofErr w:type="spellEnd"/>
            <w:r w:rsidRPr="00744ED5">
              <w:rPr>
                <w:rFonts w:ascii="Arial" w:hAnsi="Arial" w:cs="Arial"/>
                <w:bCs/>
                <w:sz w:val="18"/>
                <w:szCs w:val="18"/>
              </w:rPr>
              <w:t xml:space="preserve"> </w:t>
            </w:r>
            <w:proofErr w:type="spellStart"/>
            <w:r w:rsidRPr="00744ED5">
              <w:rPr>
                <w:rFonts w:ascii="Arial" w:hAnsi="Arial" w:cs="Arial"/>
                <w:bCs/>
                <w:sz w:val="18"/>
                <w:szCs w:val="18"/>
              </w:rPr>
              <w:t>oświadczenia</w:t>
            </w:r>
            <w:proofErr w:type="spellEnd"/>
            <w:r w:rsidRPr="00744ED5">
              <w:rPr>
                <w:rFonts w:ascii="Arial" w:hAnsi="Arial" w:cs="Arial"/>
                <w:bCs/>
                <w:sz w:val="18"/>
                <w:szCs w:val="18"/>
              </w:rPr>
              <w:t xml:space="preserve"> </w:t>
            </w:r>
            <w:proofErr w:type="spellStart"/>
            <w:r w:rsidRPr="00744ED5">
              <w:rPr>
                <w:rFonts w:ascii="Arial" w:hAnsi="Arial" w:cs="Arial"/>
                <w:bCs/>
                <w:sz w:val="18"/>
                <w:szCs w:val="18"/>
              </w:rPr>
              <w:t>uczestnika</w:t>
            </w:r>
            <w:proofErr w:type="spellEnd"/>
            <w:r w:rsidRPr="00744ED5">
              <w:rPr>
                <w:rFonts w:ascii="Arial" w:hAnsi="Arial" w:cs="Arial"/>
                <w:bCs/>
                <w:sz w:val="18"/>
                <w:szCs w:val="18"/>
              </w:rPr>
              <w:t xml:space="preserve"> </w:t>
            </w:r>
            <w:proofErr w:type="spellStart"/>
            <w:r w:rsidRPr="00744ED5">
              <w:rPr>
                <w:rFonts w:ascii="Arial" w:hAnsi="Arial" w:cs="Arial"/>
                <w:bCs/>
                <w:sz w:val="18"/>
                <w:szCs w:val="18"/>
              </w:rPr>
              <w:t>Projektu</w:t>
            </w:r>
            <w:proofErr w:type="spellEnd"/>
          </w:p>
        </w:tc>
        <w:tc>
          <w:tcPr>
            <w:tcW w:w="5953" w:type="dxa"/>
            <w:tcBorders>
              <w:top w:val="single" w:sz="4" w:space="0" w:color="000000"/>
              <w:left w:val="single" w:sz="4" w:space="0" w:color="000000"/>
              <w:bottom w:val="single" w:sz="4" w:space="0" w:color="000000"/>
              <w:right w:val="single" w:sz="4" w:space="0" w:color="000000"/>
            </w:tcBorders>
          </w:tcPr>
          <w:p w:rsidR="0014512E" w:rsidRPr="00744ED5" w:rsidRDefault="0014512E" w:rsidP="0014512E">
            <w:pPr>
              <w:widowControl/>
              <w:adjustRightInd/>
              <w:spacing w:line="240" w:lineRule="auto"/>
              <w:jc w:val="left"/>
              <w:rPr>
                <w:rFonts w:ascii="Arial" w:hAnsi="Arial" w:cs="Arial"/>
                <w:bCs/>
                <w:sz w:val="18"/>
                <w:szCs w:val="18"/>
              </w:rPr>
            </w:pPr>
            <w:r w:rsidRPr="00744ED5">
              <w:rPr>
                <w:rFonts w:ascii="Arial" w:hAnsi="Arial" w:cs="Arial"/>
                <w:bCs/>
                <w:sz w:val="18"/>
                <w:szCs w:val="18"/>
              </w:rPr>
              <w:t xml:space="preserve">Wejście w życie rozporządzenia unijnego RODO i uchylenie ustawy </w:t>
            </w:r>
            <w:r w:rsidRPr="00744ED5">
              <w:rPr>
                <w:rFonts w:ascii="Arial" w:eastAsia="Calibri" w:hAnsi="Arial" w:cs="Arial"/>
                <w:color w:val="000000"/>
                <w:sz w:val="18"/>
                <w:szCs w:val="18"/>
                <w:lang w:eastAsia="en-US"/>
              </w:rPr>
              <w:t xml:space="preserve">z dnia 29 sierpnia  1997 r. o </w:t>
            </w:r>
            <w:r w:rsidRPr="00744ED5">
              <w:rPr>
                <w:rFonts w:ascii="Arial" w:hAnsi="Arial" w:cs="Arial"/>
                <w:bCs/>
                <w:sz w:val="18"/>
                <w:szCs w:val="18"/>
              </w:rPr>
              <w:t xml:space="preserve"> ochronie danych osobowych.</w:t>
            </w:r>
          </w:p>
        </w:tc>
        <w:tc>
          <w:tcPr>
            <w:tcW w:w="2835" w:type="dxa"/>
            <w:tcBorders>
              <w:top w:val="single" w:sz="4" w:space="0" w:color="000000"/>
              <w:left w:val="single" w:sz="4" w:space="0" w:color="000000"/>
              <w:bottom w:val="single" w:sz="4" w:space="0" w:color="000000"/>
              <w:right w:val="single" w:sz="4" w:space="0" w:color="000000"/>
            </w:tcBorders>
          </w:tcPr>
          <w:p w:rsidR="0014512E" w:rsidRPr="00744ED5" w:rsidRDefault="0014512E" w:rsidP="0014512E">
            <w:pPr>
              <w:widowControl/>
              <w:adjustRightInd/>
              <w:spacing w:after="120" w:line="240" w:lineRule="auto"/>
              <w:ind w:left="34"/>
              <w:jc w:val="left"/>
              <w:rPr>
                <w:rFonts w:ascii="Arial" w:hAnsi="Arial" w:cs="Arial"/>
                <w:sz w:val="18"/>
                <w:szCs w:val="18"/>
              </w:rPr>
            </w:pPr>
            <w:r w:rsidRPr="00744ED5">
              <w:rPr>
                <w:rFonts w:ascii="Arial" w:hAnsi="Arial" w:cs="Arial"/>
                <w:bCs/>
                <w:sz w:val="18"/>
                <w:szCs w:val="18"/>
              </w:rPr>
              <w:t>Wzór oświadczenia uczestnika Projektu</w:t>
            </w:r>
            <w:r w:rsidRPr="00744ED5">
              <w:rPr>
                <w:rFonts w:ascii="Arial" w:hAnsi="Arial" w:cs="Arial"/>
                <w:sz w:val="18"/>
                <w:szCs w:val="18"/>
              </w:rPr>
              <w:t xml:space="preserve"> </w:t>
            </w:r>
          </w:p>
        </w:tc>
      </w:tr>
      <w:tr w:rsidR="0014512E" w:rsidRPr="00744ED5" w:rsidTr="00F55626">
        <w:trPr>
          <w:trHeight w:val="408"/>
        </w:trPr>
        <w:tc>
          <w:tcPr>
            <w:tcW w:w="426" w:type="dxa"/>
          </w:tcPr>
          <w:p w:rsidR="0014512E" w:rsidRPr="00744ED5" w:rsidRDefault="0014512E" w:rsidP="0014512E">
            <w:pPr>
              <w:pStyle w:val="Akapitzlist"/>
              <w:numPr>
                <w:ilvl w:val="0"/>
                <w:numId w:val="4"/>
              </w:numPr>
              <w:ind w:left="33" w:firstLine="142"/>
              <w:rPr>
                <w:rFonts w:ascii="Arial" w:hAnsi="Arial" w:cs="Arial"/>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14512E" w:rsidRPr="00744ED5" w:rsidRDefault="0014512E" w:rsidP="0014512E">
            <w:pPr>
              <w:spacing w:line="240" w:lineRule="auto"/>
              <w:jc w:val="left"/>
              <w:rPr>
                <w:rFonts w:ascii="Arial" w:hAnsi="Arial" w:cs="Arial"/>
                <w:bCs/>
                <w:sz w:val="18"/>
                <w:szCs w:val="18"/>
              </w:rPr>
            </w:pPr>
            <w:r w:rsidRPr="00744ED5">
              <w:rPr>
                <w:rFonts w:ascii="Arial" w:hAnsi="Arial" w:cs="Arial"/>
                <w:bCs/>
                <w:sz w:val="18"/>
                <w:szCs w:val="18"/>
              </w:rPr>
              <w:t xml:space="preserve">Załącznik nr 7 </w:t>
            </w:r>
          </w:p>
        </w:tc>
        <w:tc>
          <w:tcPr>
            <w:tcW w:w="4820" w:type="dxa"/>
            <w:tcBorders>
              <w:top w:val="single" w:sz="4" w:space="0" w:color="000000"/>
              <w:left w:val="single" w:sz="4" w:space="0" w:color="000000"/>
              <w:bottom w:val="single" w:sz="4" w:space="0" w:color="000000"/>
              <w:right w:val="single" w:sz="4" w:space="0" w:color="000000"/>
            </w:tcBorders>
          </w:tcPr>
          <w:p w:rsidR="0014512E" w:rsidRPr="00744ED5" w:rsidRDefault="0014512E" w:rsidP="0014512E">
            <w:pPr>
              <w:widowControl/>
              <w:adjustRightInd/>
              <w:spacing w:after="120" w:line="240" w:lineRule="auto"/>
              <w:ind w:left="34"/>
              <w:jc w:val="left"/>
              <w:rPr>
                <w:rFonts w:ascii="Arial" w:hAnsi="Arial" w:cs="Arial"/>
                <w:sz w:val="18"/>
                <w:szCs w:val="18"/>
              </w:rPr>
            </w:pPr>
            <w:r w:rsidRPr="00744ED5">
              <w:rPr>
                <w:rFonts w:ascii="Arial" w:hAnsi="Arial" w:cs="Arial"/>
                <w:sz w:val="18"/>
                <w:szCs w:val="18"/>
              </w:rPr>
              <w:t>Wzór upoważnienia do przetwarzania danych osobowych.</w:t>
            </w:r>
          </w:p>
        </w:tc>
        <w:tc>
          <w:tcPr>
            <w:tcW w:w="5953" w:type="dxa"/>
            <w:tcBorders>
              <w:top w:val="single" w:sz="4" w:space="0" w:color="000000"/>
              <w:left w:val="single" w:sz="4" w:space="0" w:color="000000"/>
              <w:bottom w:val="single" w:sz="4" w:space="0" w:color="000000"/>
              <w:right w:val="single" w:sz="4" w:space="0" w:color="000000"/>
            </w:tcBorders>
          </w:tcPr>
          <w:p w:rsidR="0014512E" w:rsidRPr="00744ED5" w:rsidRDefault="0014512E" w:rsidP="0014512E">
            <w:pPr>
              <w:widowControl/>
              <w:adjustRightInd/>
              <w:spacing w:after="120" w:line="240" w:lineRule="auto"/>
              <w:ind w:left="34"/>
              <w:jc w:val="left"/>
              <w:rPr>
                <w:rFonts w:ascii="Arial" w:hAnsi="Arial" w:cs="Arial"/>
                <w:sz w:val="18"/>
                <w:szCs w:val="18"/>
              </w:rPr>
            </w:pPr>
            <w:r w:rsidRPr="00744ED5">
              <w:rPr>
                <w:rFonts w:ascii="Arial" w:hAnsi="Arial" w:cs="Arial"/>
                <w:sz w:val="18"/>
                <w:szCs w:val="18"/>
              </w:rPr>
              <w:t>Wzór upoważnienia do przetwarzania danych osobowych.</w:t>
            </w:r>
          </w:p>
        </w:tc>
        <w:tc>
          <w:tcPr>
            <w:tcW w:w="2835" w:type="dxa"/>
            <w:tcBorders>
              <w:top w:val="single" w:sz="4" w:space="0" w:color="000000"/>
              <w:left w:val="single" w:sz="4" w:space="0" w:color="000000"/>
              <w:bottom w:val="single" w:sz="4" w:space="0" w:color="000000"/>
              <w:right w:val="single" w:sz="4" w:space="0" w:color="000000"/>
            </w:tcBorders>
          </w:tcPr>
          <w:p w:rsidR="0014512E" w:rsidRPr="00744ED5" w:rsidRDefault="0014512E" w:rsidP="0014512E">
            <w:pPr>
              <w:widowControl/>
              <w:adjustRightInd/>
              <w:spacing w:line="240" w:lineRule="auto"/>
              <w:jc w:val="left"/>
              <w:rPr>
                <w:rFonts w:ascii="Arial" w:hAnsi="Arial" w:cs="Arial"/>
                <w:bCs/>
                <w:sz w:val="18"/>
                <w:szCs w:val="18"/>
              </w:rPr>
            </w:pPr>
            <w:r w:rsidRPr="00744ED5">
              <w:rPr>
                <w:rFonts w:ascii="Arial" w:hAnsi="Arial" w:cs="Arial"/>
                <w:bCs/>
                <w:sz w:val="18"/>
                <w:szCs w:val="18"/>
              </w:rPr>
              <w:t xml:space="preserve">Wejście w życie rozporządzenia unijnego RODO i utrata mocy ustawy </w:t>
            </w:r>
            <w:r w:rsidRPr="00744ED5">
              <w:rPr>
                <w:rFonts w:ascii="Arial" w:eastAsia="Calibri" w:hAnsi="Arial" w:cs="Arial"/>
                <w:color w:val="000000"/>
                <w:sz w:val="18"/>
                <w:szCs w:val="18"/>
                <w:lang w:eastAsia="en-US"/>
              </w:rPr>
              <w:t xml:space="preserve">z dnia 29 sierpnia  </w:t>
            </w:r>
            <w:r w:rsidRPr="00744ED5">
              <w:rPr>
                <w:rFonts w:ascii="Arial" w:eastAsia="Calibri" w:hAnsi="Arial" w:cs="Arial"/>
                <w:color w:val="000000"/>
                <w:sz w:val="18"/>
                <w:szCs w:val="18"/>
                <w:lang w:eastAsia="en-US"/>
              </w:rPr>
              <w:lastRenderedPageBreak/>
              <w:t xml:space="preserve">1997 r. o </w:t>
            </w:r>
            <w:r w:rsidRPr="00744ED5">
              <w:rPr>
                <w:rFonts w:ascii="Arial" w:hAnsi="Arial" w:cs="Arial"/>
                <w:bCs/>
                <w:sz w:val="18"/>
                <w:szCs w:val="18"/>
              </w:rPr>
              <w:t xml:space="preserve"> ochronie danych osobowych.</w:t>
            </w:r>
          </w:p>
        </w:tc>
      </w:tr>
      <w:tr w:rsidR="0014512E" w:rsidRPr="00744ED5" w:rsidTr="00B71703">
        <w:tc>
          <w:tcPr>
            <w:tcW w:w="426" w:type="dxa"/>
          </w:tcPr>
          <w:p w:rsidR="0014512E" w:rsidRPr="00744ED5" w:rsidRDefault="0014512E" w:rsidP="0014512E">
            <w:pPr>
              <w:pStyle w:val="Akapitzlist"/>
              <w:numPr>
                <w:ilvl w:val="0"/>
                <w:numId w:val="4"/>
              </w:numPr>
              <w:ind w:left="33" w:firstLine="142"/>
              <w:rPr>
                <w:rFonts w:ascii="Arial" w:hAnsi="Arial" w:cs="Arial"/>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14512E" w:rsidRPr="00744ED5" w:rsidRDefault="0014512E" w:rsidP="0014512E">
            <w:pPr>
              <w:spacing w:line="240" w:lineRule="auto"/>
              <w:jc w:val="left"/>
              <w:rPr>
                <w:rFonts w:ascii="Arial" w:hAnsi="Arial" w:cs="Arial"/>
                <w:bCs/>
                <w:sz w:val="18"/>
                <w:szCs w:val="18"/>
              </w:rPr>
            </w:pPr>
            <w:r w:rsidRPr="00744ED5">
              <w:rPr>
                <w:rFonts w:ascii="Arial" w:hAnsi="Arial" w:cs="Arial"/>
                <w:bCs/>
                <w:sz w:val="18"/>
                <w:szCs w:val="18"/>
              </w:rPr>
              <w:t>Załącznik nr 8</w:t>
            </w:r>
          </w:p>
        </w:tc>
        <w:tc>
          <w:tcPr>
            <w:tcW w:w="4820" w:type="dxa"/>
            <w:tcBorders>
              <w:top w:val="single" w:sz="4" w:space="0" w:color="000000"/>
              <w:left w:val="single" w:sz="4" w:space="0" w:color="000000"/>
              <w:bottom w:val="single" w:sz="4" w:space="0" w:color="000000"/>
              <w:right w:val="single" w:sz="4" w:space="0" w:color="000000"/>
            </w:tcBorders>
          </w:tcPr>
          <w:p w:rsidR="0014512E" w:rsidRPr="00744ED5" w:rsidRDefault="0014512E" w:rsidP="0014512E">
            <w:pPr>
              <w:widowControl/>
              <w:adjustRightInd/>
              <w:spacing w:after="120" w:line="240" w:lineRule="auto"/>
              <w:ind w:left="34"/>
              <w:jc w:val="left"/>
              <w:rPr>
                <w:rFonts w:ascii="Arial" w:hAnsi="Arial" w:cs="Arial"/>
                <w:sz w:val="18"/>
                <w:szCs w:val="18"/>
              </w:rPr>
            </w:pPr>
            <w:r w:rsidRPr="00744ED5">
              <w:rPr>
                <w:rFonts w:ascii="Arial" w:hAnsi="Arial" w:cs="Arial"/>
                <w:sz w:val="18"/>
                <w:szCs w:val="18"/>
              </w:rPr>
              <w:t>Wzór odwołania upoważnienia do przetwarzania danych osobowych.</w:t>
            </w:r>
          </w:p>
        </w:tc>
        <w:tc>
          <w:tcPr>
            <w:tcW w:w="5953" w:type="dxa"/>
            <w:tcBorders>
              <w:top w:val="single" w:sz="4" w:space="0" w:color="000000"/>
              <w:left w:val="single" w:sz="4" w:space="0" w:color="000000"/>
              <w:bottom w:val="single" w:sz="4" w:space="0" w:color="000000"/>
              <w:right w:val="single" w:sz="4" w:space="0" w:color="000000"/>
            </w:tcBorders>
          </w:tcPr>
          <w:p w:rsidR="0014512E" w:rsidRPr="00744ED5" w:rsidRDefault="0014512E" w:rsidP="0014512E">
            <w:pPr>
              <w:widowControl/>
              <w:adjustRightInd/>
              <w:spacing w:after="120" w:line="240" w:lineRule="auto"/>
              <w:ind w:left="34"/>
              <w:jc w:val="left"/>
              <w:rPr>
                <w:rFonts w:ascii="Arial" w:hAnsi="Arial" w:cs="Arial"/>
                <w:sz w:val="18"/>
                <w:szCs w:val="18"/>
              </w:rPr>
            </w:pPr>
            <w:r w:rsidRPr="00744ED5">
              <w:rPr>
                <w:rFonts w:ascii="Arial" w:hAnsi="Arial" w:cs="Arial"/>
                <w:sz w:val="18"/>
                <w:szCs w:val="18"/>
              </w:rPr>
              <w:t>Wzór odwołania upoważnienia do przetwarzania danych osobowych.</w:t>
            </w:r>
          </w:p>
        </w:tc>
        <w:tc>
          <w:tcPr>
            <w:tcW w:w="2835" w:type="dxa"/>
            <w:tcBorders>
              <w:top w:val="single" w:sz="4" w:space="0" w:color="000000"/>
              <w:left w:val="single" w:sz="4" w:space="0" w:color="000000"/>
              <w:bottom w:val="single" w:sz="4" w:space="0" w:color="000000"/>
              <w:right w:val="single" w:sz="4" w:space="0" w:color="000000"/>
            </w:tcBorders>
          </w:tcPr>
          <w:p w:rsidR="0014512E" w:rsidRPr="00744ED5" w:rsidRDefault="0014512E" w:rsidP="0014512E">
            <w:pPr>
              <w:widowControl/>
              <w:adjustRightInd/>
              <w:spacing w:line="240" w:lineRule="auto"/>
              <w:jc w:val="left"/>
              <w:rPr>
                <w:rFonts w:ascii="Arial" w:hAnsi="Arial" w:cs="Arial"/>
                <w:bCs/>
                <w:sz w:val="18"/>
                <w:szCs w:val="18"/>
              </w:rPr>
            </w:pPr>
            <w:r w:rsidRPr="00744ED5">
              <w:rPr>
                <w:rFonts w:ascii="Arial" w:hAnsi="Arial" w:cs="Arial"/>
                <w:bCs/>
                <w:sz w:val="18"/>
                <w:szCs w:val="18"/>
              </w:rPr>
              <w:t xml:space="preserve">Wejście w życie rozporządzenia unijnego RODO i utrata mocy ustawy </w:t>
            </w:r>
            <w:r w:rsidRPr="00744ED5">
              <w:rPr>
                <w:rFonts w:ascii="Arial" w:eastAsia="Calibri" w:hAnsi="Arial" w:cs="Arial"/>
                <w:color w:val="000000"/>
                <w:sz w:val="18"/>
                <w:szCs w:val="18"/>
                <w:lang w:eastAsia="en-US"/>
              </w:rPr>
              <w:t xml:space="preserve">z dnia 29 sierpnia  1997 r. o </w:t>
            </w:r>
            <w:r w:rsidRPr="00744ED5">
              <w:rPr>
                <w:rFonts w:ascii="Arial" w:hAnsi="Arial" w:cs="Arial"/>
                <w:bCs/>
                <w:sz w:val="18"/>
                <w:szCs w:val="18"/>
              </w:rPr>
              <w:t xml:space="preserve"> ochronie danych osobowych.</w:t>
            </w:r>
          </w:p>
        </w:tc>
      </w:tr>
      <w:tr w:rsidR="0014512E" w:rsidRPr="00744ED5" w:rsidTr="00B71703">
        <w:tc>
          <w:tcPr>
            <w:tcW w:w="426" w:type="dxa"/>
          </w:tcPr>
          <w:p w:rsidR="0014512E" w:rsidRPr="00744ED5" w:rsidRDefault="0014512E" w:rsidP="0014512E">
            <w:pPr>
              <w:pStyle w:val="Akapitzlist"/>
              <w:numPr>
                <w:ilvl w:val="0"/>
                <w:numId w:val="4"/>
              </w:numPr>
              <w:ind w:left="33" w:firstLine="142"/>
              <w:rPr>
                <w:rFonts w:ascii="Arial" w:hAnsi="Arial" w:cs="Arial"/>
                <w:sz w:val="18"/>
                <w:szCs w:val="18"/>
              </w:rPr>
            </w:pPr>
          </w:p>
        </w:tc>
        <w:tc>
          <w:tcPr>
            <w:tcW w:w="1276" w:type="dxa"/>
            <w:tcBorders>
              <w:top w:val="single" w:sz="4" w:space="0" w:color="000000"/>
              <w:left w:val="single" w:sz="4" w:space="0" w:color="000000"/>
              <w:bottom w:val="single" w:sz="4" w:space="0" w:color="000000"/>
              <w:right w:val="single" w:sz="4" w:space="0" w:color="000000"/>
            </w:tcBorders>
          </w:tcPr>
          <w:p w:rsidR="0014512E" w:rsidRPr="00744ED5" w:rsidRDefault="0014512E" w:rsidP="0014512E">
            <w:pPr>
              <w:spacing w:line="240" w:lineRule="auto"/>
              <w:jc w:val="left"/>
              <w:rPr>
                <w:rFonts w:ascii="Arial" w:hAnsi="Arial" w:cs="Arial"/>
                <w:bCs/>
                <w:sz w:val="18"/>
                <w:szCs w:val="18"/>
              </w:rPr>
            </w:pPr>
            <w:r w:rsidRPr="00744ED5">
              <w:rPr>
                <w:rFonts w:ascii="Arial" w:hAnsi="Arial" w:cs="Arial"/>
                <w:bCs/>
                <w:sz w:val="18"/>
                <w:szCs w:val="18"/>
              </w:rPr>
              <w:t>Załącznik nr 15 i zapis § 32, ust. 2 pkt 15</w:t>
            </w:r>
          </w:p>
        </w:tc>
        <w:tc>
          <w:tcPr>
            <w:tcW w:w="4820" w:type="dxa"/>
            <w:tcBorders>
              <w:top w:val="single" w:sz="4" w:space="0" w:color="000000"/>
              <w:left w:val="single" w:sz="4" w:space="0" w:color="000000"/>
              <w:bottom w:val="single" w:sz="4" w:space="0" w:color="000000"/>
              <w:right w:val="single" w:sz="4" w:space="0" w:color="000000"/>
            </w:tcBorders>
          </w:tcPr>
          <w:p w:rsidR="0014512E" w:rsidRPr="00744ED5" w:rsidRDefault="0014512E" w:rsidP="0014512E">
            <w:pPr>
              <w:widowControl/>
              <w:adjustRightInd/>
              <w:spacing w:after="120" w:line="240" w:lineRule="auto"/>
              <w:ind w:left="34"/>
              <w:jc w:val="center"/>
              <w:rPr>
                <w:rFonts w:ascii="Arial" w:hAnsi="Arial" w:cs="Arial"/>
                <w:sz w:val="18"/>
                <w:szCs w:val="18"/>
              </w:rPr>
            </w:pPr>
            <w:r w:rsidRPr="00744ED5">
              <w:rPr>
                <w:rFonts w:ascii="Arial" w:hAnsi="Arial" w:cs="Arial"/>
                <w:sz w:val="18"/>
                <w:szCs w:val="18"/>
              </w:rPr>
              <w:t>-</w:t>
            </w:r>
          </w:p>
        </w:tc>
        <w:tc>
          <w:tcPr>
            <w:tcW w:w="5953" w:type="dxa"/>
            <w:tcBorders>
              <w:top w:val="single" w:sz="4" w:space="0" w:color="000000"/>
              <w:left w:val="single" w:sz="4" w:space="0" w:color="000000"/>
              <w:bottom w:val="single" w:sz="4" w:space="0" w:color="000000"/>
              <w:right w:val="single" w:sz="4" w:space="0" w:color="000000"/>
            </w:tcBorders>
          </w:tcPr>
          <w:p w:rsidR="0014512E" w:rsidRPr="00744ED5" w:rsidRDefault="0014512E" w:rsidP="0014512E">
            <w:pPr>
              <w:widowControl/>
              <w:adjustRightInd/>
              <w:spacing w:after="120" w:line="240" w:lineRule="auto"/>
              <w:ind w:left="34"/>
              <w:jc w:val="left"/>
              <w:rPr>
                <w:rFonts w:ascii="Arial" w:hAnsi="Arial" w:cs="Arial"/>
                <w:sz w:val="18"/>
                <w:szCs w:val="18"/>
              </w:rPr>
            </w:pPr>
            <w:r w:rsidRPr="00744ED5">
              <w:rPr>
                <w:rFonts w:ascii="Arial" w:hAnsi="Arial" w:cs="Arial"/>
                <w:sz w:val="18"/>
                <w:szCs w:val="18"/>
              </w:rPr>
              <w:t>Załącznik nr 15: Formularz do wymiany informacji pomiędzy podmiotami realizującymi projekty w Osi Priorytetowej VIII i Osi Priorytetowej IX RPO WM 2014-2020.</w:t>
            </w:r>
          </w:p>
        </w:tc>
        <w:tc>
          <w:tcPr>
            <w:tcW w:w="2835" w:type="dxa"/>
            <w:tcBorders>
              <w:top w:val="single" w:sz="4" w:space="0" w:color="000000"/>
              <w:left w:val="single" w:sz="4" w:space="0" w:color="000000"/>
              <w:bottom w:val="single" w:sz="4" w:space="0" w:color="000000"/>
              <w:right w:val="single" w:sz="4" w:space="0" w:color="000000"/>
            </w:tcBorders>
          </w:tcPr>
          <w:p w:rsidR="0014512E" w:rsidRPr="00744ED5" w:rsidRDefault="0014512E" w:rsidP="0014512E">
            <w:pPr>
              <w:widowControl/>
              <w:suppressAutoHyphens/>
              <w:autoSpaceDN w:val="0"/>
              <w:adjustRightInd/>
              <w:spacing w:line="240" w:lineRule="auto"/>
              <w:jc w:val="left"/>
              <w:rPr>
                <w:rFonts w:ascii="Arial" w:hAnsi="Arial" w:cs="Arial"/>
                <w:bCs/>
                <w:sz w:val="18"/>
                <w:szCs w:val="18"/>
              </w:rPr>
            </w:pPr>
            <w:r w:rsidRPr="00744ED5">
              <w:rPr>
                <w:rFonts w:ascii="Arial" w:hAnsi="Arial" w:cs="Arial"/>
                <w:bCs/>
                <w:sz w:val="18"/>
                <w:szCs w:val="18"/>
              </w:rPr>
              <w:t xml:space="preserve">Dodanie zapisu i załącznika wynika ze zmienionych Wytycznych w zakresie realizacji przedsięwzięć z udziałem środków Europejskiego Funduszu Społecznego w obszarze rynku pracy na lata 2014-2020 wskazujących, że: IZ RPO </w:t>
            </w:r>
          </w:p>
          <w:p w:rsidR="0014512E" w:rsidRPr="00744ED5" w:rsidRDefault="0014512E" w:rsidP="0014512E">
            <w:pPr>
              <w:widowControl/>
              <w:adjustRightInd/>
              <w:spacing w:line="240" w:lineRule="auto"/>
              <w:jc w:val="left"/>
              <w:rPr>
                <w:rFonts w:ascii="Arial" w:hAnsi="Arial" w:cs="Arial"/>
                <w:bCs/>
                <w:sz w:val="18"/>
                <w:szCs w:val="18"/>
              </w:rPr>
            </w:pPr>
            <w:r w:rsidRPr="00744ED5">
              <w:rPr>
                <w:rFonts w:ascii="Arial" w:hAnsi="Arial" w:cs="Arial"/>
                <w:sz w:val="18"/>
                <w:szCs w:val="18"/>
              </w:rPr>
              <w:t xml:space="preserve">zapewnia wymianę informacji pomiędzy podmiotami realizującymi projekty w CT 8 i CT 9 na temat działań podejmowanych na danym obszarze (gmina/powiat). </w:t>
            </w:r>
          </w:p>
        </w:tc>
      </w:tr>
      <w:tr w:rsidR="0014512E" w:rsidRPr="00744ED5" w:rsidTr="00B71703">
        <w:tc>
          <w:tcPr>
            <w:tcW w:w="426" w:type="dxa"/>
          </w:tcPr>
          <w:p w:rsidR="0014512E" w:rsidRPr="00744ED5" w:rsidRDefault="0014512E" w:rsidP="0014512E">
            <w:pPr>
              <w:pStyle w:val="Akapitzlist"/>
              <w:numPr>
                <w:ilvl w:val="0"/>
                <w:numId w:val="4"/>
              </w:numPr>
              <w:ind w:left="33" w:firstLine="142"/>
              <w:rPr>
                <w:rFonts w:ascii="Arial" w:hAnsi="Arial" w:cs="Arial"/>
                <w:sz w:val="18"/>
                <w:szCs w:val="18"/>
              </w:rPr>
            </w:pPr>
          </w:p>
        </w:tc>
        <w:tc>
          <w:tcPr>
            <w:tcW w:w="14884" w:type="dxa"/>
            <w:gridSpan w:val="4"/>
            <w:tcBorders>
              <w:top w:val="single" w:sz="4" w:space="0" w:color="000000"/>
              <w:left w:val="single" w:sz="4" w:space="0" w:color="000000"/>
              <w:bottom w:val="single" w:sz="4" w:space="0" w:color="000000"/>
              <w:right w:val="single" w:sz="4" w:space="0" w:color="000000"/>
            </w:tcBorders>
          </w:tcPr>
          <w:p w:rsidR="0014512E" w:rsidRPr="00744ED5" w:rsidRDefault="0014512E" w:rsidP="0014512E">
            <w:pPr>
              <w:widowControl/>
              <w:suppressAutoHyphens/>
              <w:autoSpaceDN w:val="0"/>
              <w:adjustRightInd/>
              <w:spacing w:line="240" w:lineRule="auto"/>
              <w:jc w:val="left"/>
              <w:rPr>
                <w:rFonts w:ascii="Arial" w:hAnsi="Arial" w:cs="Arial"/>
                <w:bCs/>
                <w:sz w:val="18"/>
                <w:szCs w:val="18"/>
              </w:rPr>
            </w:pPr>
            <w:r w:rsidRPr="00744ED5">
              <w:rPr>
                <w:rFonts w:ascii="Arial" w:hAnsi="Arial" w:cs="Arial"/>
                <w:bCs/>
                <w:sz w:val="18"/>
                <w:szCs w:val="18"/>
              </w:rPr>
              <w:t>Zmiany redakcyjne.</w:t>
            </w:r>
          </w:p>
        </w:tc>
      </w:tr>
    </w:tbl>
    <w:p w:rsidR="000F23AA" w:rsidRDefault="000F23AA" w:rsidP="00003723">
      <w:pPr>
        <w:spacing w:line="240" w:lineRule="auto"/>
        <w:ind w:left="-567"/>
        <w:jc w:val="left"/>
        <w:rPr>
          <w:rFonts w:ascii="Arial" w:hAnsi="Arial" w:cs="Arial"/>
          <w:sz w:val="20"/>
          <w:szCs w:val="20"/>
        </w:rPr>
      </w:pPr>
    </w:p>
    <w:p w:rsidR="00003723" w:rsidRPr="00D73411" w:rsidRDefault="00003723" w:rsidP="00003723">
      <w:pPr>
        <w:spacing w:line="240" w:lineRule="auto"/>
        <w:ind w:left="-567"/>
        <w:jc w:val="left"/>
        <w:rPr>
          <w:rFonts w:ascii="Arial" w:hAnsi="Arial" w:cs="Arial"/>
          <w:sz w:val="20"/>
          <w:szCs w:val="20"/>
        </w:rPr>
      </w:pPr>
    </w:p>
    <w:sectPr w:rsidR="00003723" w:rsidRPr="00D73411" w:rsidSect="00E91920">
      <w:footerReference w:type="default" r:id="rId8"/>
      <w:pgSz w:w="16838" w:h="11906" w:orient="landscape"/>
      <w:pgMar w:top="568" w:right="678" w:bottom="1021"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61EA" w:rsidRDefault="00EC61EA">
      <w:r>
        <w:separator/>
      </w:r>
    </w:p>
  </w:endnote>
  <w:endnote w:type="continuationSeparator" w:id="0">
    <w:p w:rsidR="00EC61EA" w:rsidRDefault="00EC6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3004330"/>
      <w:docPartObj>
        <w:docPartGallery w:val="Page Numbers (Bottom of Page)"/>
        <w:docPartUnique/>
      </w:docPartObj>
    </w:sdtPr>
    <w:sdtEndPr>
      <w:rPr>
        <w:rFonts w:ascii="Arial" w:hAnsi="Arial" w:cs="Arial"/>
        <w:noProof/>
        <w:sz w:val="18"/>
        <w:szCs w:val="18"/>
      </w:rPr>
    </w:sdtEndPr>
    <w:sdtContent>
      <w:p w:rsidR="007D7186" w:rsidRPr="007D7186" w:rsidRDefault="007D7186">
        <w:pPr>
          <w:pStyle w:val="Stopka"/>
          <w:jc w:val="right"/>
          <w:rPr>
            <w:rFonts w:ascii="Arial" w:hAnsi="Arial" w:cs="Arial"/>
            <w:sz w:val="18"/>
            <w:szCs w:val="18"/>
          </w:rPr>
        </w:pPr>
        <w:r w:rsidRPr="007D7186">
          <w:rPr>
            <w:rFonts w:ascii="Arial" w:hAnsi="Arial" w:cs="Arial"/>
            <w:sz w:val="18"/>
            <w:szCs w:val="18"/>
          </w:rPr>
          <w:fldChar w:fldCharType="begin"/>
        </w:r>
        <w:r w:rsidRPr="007D7186">
          <w:rPr>
            <w:rFonts w:ascii="Arial" w:hAnsi="Arial" w:cs="Arial"/>
            <w:sz w:val="18"/>
            <w:szCs w:val="18"/>
          </w:rPr>
          <w:instrText xml:space="preserve"> PAGE   \* MERGEFORMAT </w:instrText>
        </w:r>
        <w:r w:rsidRPr="007D7186">
          <w:rPr>
            <w:rFonts w:ascii="Arial" w:hAnsi="Arial" w:cs="Arial"/>
            <w:sz w:val="18"/>
            <w:szCs w:val="18"/>
          </w:rPr>
          <w:fldChar w:fldCharType="separate"/>
        </w:r>
        <w:r w:rsidR="002B29C8">
          <w:rPr>
            <w:rFonts w:ascii="Arial" w:hAnsi="Arial" w:cs="Arial"/>
            <w:noProof/>
            <w:sz w:val="18"/>
            <w:szCs w:val="18"/>
          </w:rPr>
          <w:t>12</w:t>
        </w:r>
        <w:r w:rsidRPr="007D7186">
          <w:rPr>
            <w:rFonts w:ascii="Arial" w:hAnsi="Arial" w:cs="Arial"/>
            <w:noProof/>
            <w:sz w:val="18"/>
            <w:szCs w:val="18"/>
          </w:rPr>
          <w:fldChar w:fldCharType="end"/>
        </w:r>
      </w:p>
    </w:sdtContent>
  </w:sdt>
  <w:p w:rsidR="005B7959" w:rsidRDefault="005B795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61EA" w:rsidRDefault="00EC61EA">
      <w:r>
        <w:separator/>
      </w:r>
    </w:p>
  </w:footnote>
  <w:footnote w:type="continuationSeparator" w:id="0">
    <w:p w:rsidR="00EC61EA" w:rsidRDefault="00EC61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87415"/>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 w15:restartNumberingAfterBreak="0">
    <w:nsid w:val="05234D15"/>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63F504F"/>
    <w:multiLevelType w:val="multilevel"/>
    <w:tmpl w:val="F50442E6"/>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3" w15:restartNumberingAfterBreak="0">
    <w:nsid w:val="08B10E92"/>
    <w:multiLevelType w:val="multilevel"/>
    <w:tmpl w:val="31C6E8B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0C457359"/>
    <w:multiLevelType w:val="hybridMultilevel"/>
    <w:tmpl w:val="E94CB6C4"/>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18203413"/>
    <w:multiLevelType w:val="hybridMultilevel"/>
    <w:tmpl w:val="D6F88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CE3332"/>
    <w:multiLevelType w:val="hybridMultilevel"/>
    <w:tmpl w:val="F7EA6736"/>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8" w15:restartNumberingAfterBreak="0">
    <w:nsid w:val="1D2A15D6"/>
    <w:multiLevelType w:val="hybridMultilevel"/>
    <w:tmpl w:val="BC22F110"/>
    <w:lvl w:ilvl="0" w:tplc="A3EE8F3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60131C"/>
    <w:multiLevelType w:val="multilevel"/>
    <w:tmpl w:val="73BA2B0A"/>
    <w:lvl w:ilvl="0">
      <w:start w:val="1"/>
      <w:numFmt w:val="decimal"/>
      <w:lvlText w:val="%1."/>
      <w:lvlJc w:val="left"/>
      <w:pPr>
        <w:tabs>
          <w:tab w:val="num" w:pos="360"/>
        </w:tabs>
        <w:ind w:left="360" w:hanging="360"/>
      </w:pPr>
      <w:rPr>
        <w:rFonts w:ascii="Arial" w:eastAsia="Times New Roman" w:hAnsi="Arial" w:cs="Arial"/>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203703E4"/>
    <w:multiLevelType w:val="multilevel"/>
    <w:tmpl w:val="F37ED7FA"/>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15:restartNumberingAfterBreak="0">
    <w:nsid w:val="21C35FF9"/>
    <w:multiLevelType w:val="multilevel"/>
    <w:tmpl w:val="F37ED7FA"/>
    <w:lvl w:ilvl="0">
      <w:start w:val="1"/>
      <w:numFmt w:val="decimal"/>
      <w:lvlText w:val="%1."/>
      <w:lvlJc w:val="left"/>
      <w:pPr>
        <w:tabs>
          <w:tab w:val="num" w:pos="360"/>
        </w:tabs>
        <w:ind w:left="360" w:hanging="360"/>
      </w:pPr>
    </w:lvl>
    <w:lvl w:ilvl="1">
      <w:start w:val="1"/>
      <w:numFmt w:val="decimal"/>
      <w:lvlText w:val="%2)"/>
      <w:lvlJc w:val="left"/>
      <w:pPr>
        <w:tabs>
          <w:tab w:val="num" w:pos="680"/>
        </w:tabs>
        <w:ind w:left="680" w:hanging="323"/>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23A64FBB"/>
    <w:multiLevelType w:val="hybridMultilevel"/>
    <w:tmpl w:val="21C26C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3192720D"/>
    <w:multiLevelType w:val="multilevel"/>
    <w:tmpl w:val="F50442E6"/>
    <w:numStyleLink w:val="Mazowsze1"/>
  </w:abstractNum>
  <w:abstractNum w:abstractNumId="15" w15:restartNumberingAfterBreak="0">
    <w:nsid w:val="37BC793A"/>
    <w:multiLevelType w:val="hybridMultilevel"/>
    <w:tmpl w:val="F42241AE"/>
    <w:lvl w:ilvl="0" w:tplc="16BCA9AE">
      <w:start w:val="1"/>
      <w:numFmt w:val="decimal"/>
      <w:lvlText w:val="%1)"/>
      <w:lvlJc w:val="left"/>
      <w:pPr>
        <w:ind w:left="720" w:hanging="360"/>
      </w:pPr>
      <w:rPr>
        <w:rFonts w:ascii="Arial" w:hAnsi="Arial" w:cs="Arial" w:hint="default"/>
        <w:strike w:val="0"/>
      </w:rPr>
    </w:lvl>
    <w:lvl w:ilvl="1" w:tplc="7D966E6E">
      <w:start w:val="1"/>
      <w:numFmt w:val="lowerLetter"/>
      <w:lvlText w:val="%2)"/>
      <w:lvlJc w:val="left"/>
      <w:pPr>
        <w:ind w:left="1440" w:hanging="360"/>
      </w:pPr>
      <w:rPr>
        <w:rFonts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4D4032"/>
    <w:multiLevelType w:val="hybridMultilevel"/>
    <w:tmpl w:val="B4D264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F090655"/>
    <w:multiLevelType w:val="hybridMultilevel"/>
    <w:tmpl w:val="21C26C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F1E215B"/>
    <w:multiLevelType w:val="hybridMultilevel"/>
    <w:tmpl w:val="5E1E10DA"/>
    <w:lvl w:ilvl="0" w:tplc="F09897C8">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9"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4EFE322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2" w15:restartNumberingAfterBreak="0">
    <w:nsid w:val="5C6F504A"/>
    <w:multiLevelType w:val="multilevel"/>
    <w:tmpl w:val="20CCABA6"/>
    <w:lvl w:ilvl="0">
      <w:start w:val="1"/>
      <w:numFmt w:val="none"/>
      <w:suff w:val="nothing"/>
      <w:lvlText w:val=""/>
      <w:lvlJc w:val="left"/>
      <w:pPr>
        <w:ind w:left="0" w:firstLine="0"/>
      </w:pPr>
      <w:rPr>
        <w:rFonts w:cs="Times New Roman"/>
      </w:rPr>
    </w:lvl>
    <w:lvl w:ilvl="1">
      <w:start w:val="1"/>
      <w:numFmt w:val="decimal"/>
      <w:lvlText w:val="%2."/>
      <w:lvlJc w:val="left"/>
      <w:pPr>
        <w:tabs>
          <w:tab w:val="num" w:pos="0"/>
        </w:tabs>
        <w:ind w:left="850" w:hanging="850"/>
      </w:pPr>
      <w:rPr>
        <w:rFonts w:cs="Times New Roman"/>
        <w:b w:val="0"/>
      </w:rPr>
    </w:lvl>
    <w:lvl w:ilvl="2">
      <w:start w:val="1"/>
      <w:numFmt w:val="decimal"/>
      <w:lvlText w:val="%2.%3"/>
      <w:lvlJc w:val="left"/>
      <w:pPr>
        <w:tabs>
          <w:tab w:val="num" w:pos="850"/>
        </w:tabs>
        <w:ind w:left="850" w:hanging="850"/>
      </w:pPr>
      <w:rPr>
        <w:rFonts w:cs="Times New Roman"/>
        <w:b w:val="0"/>
      </w:rPr>
    </w:lvl>
    <w:lvl w:ilvl="3">
      <w:start w:val="1"/>
      <w:numFmt w:val="decimal"/>
      <w:lvlText w:val="%2.%3.%4"/>
      <w:lvlJc w:val="left"/>
      <w:pPr>
        <w:tabs>
          <w:tab w:val="num" w:pos="0"/>
        </w:tabs>
        <w:ind w:left="1701" w:hanging="851"/>
      </w:pPr>
      <w:rPr>
        <w:rFonts w:cs="Times New Roman"/>
      </w:rPr>
    </w:lvl>
    <w:lvl w:ilvl="4">
      <w:start w:val="1"/>
      <w:numFmt w:val="lowerLetter"/>
      <w:lvlText w:val="(%5)"/>
      <w:lvlJc w:val="left"/>
      <w:pPr>
        <w:tabs>
          <w:tab w:val="num" w:pos="0"/>
        </w:tabs>
        <w:ind w:left="2551" w:hanging="850"/>
      </w:pPr>
      <w:rPr>
        <w:rFonts w:cs="Times New Roman"/>
      </w:rPr>
    </w:lvl>
    <w:lvl w:ilvl="5">
      <w:start w:val="1"/>
      <w:numFmt w:val="lowerRoman"/>
      <w:lvlText w:val="(%6)"/>
      <w:lvlJc w:val="left"/>
      <w:pPr>
        <w:tabs>
          <w:tab w:val="num" w:pos="0"/>
        </w:tabs>
        <w:ind w:left="3402" w:hanging="851"/>
      </w:pPr>
      <w:rPr>
        <w:rFonts w:cs="Times New Roman"/>
      </w:rPr>
    </w:lvl>
    <w:lvl w:ilvl="6">
      <w:start w:val="1"/>
      <w:numFmt w:val="none"/>
      <w:pStyle w:val="CMSHeadL7"/>
      <w:suff w:val="nothing"/>
      <w:lvlText w:val=""/>
      <w:lvlJc w:val="left"/>
      <w:pPr>
        <w:ind w:left="850" w:firstLine="0"/>
      </w:pPr>
      <w:rPr>
        <w:rFonts w:cs="Times New Roman"/>
      </w:rPr>
    </w:lvl>
    <w:lvl w:ilvl="7">
      <w:start w:val="1"/>
      <w:numFmt w:val="lowerLetter"/>
      <w:lvlText w:val="(%8)"/>
      <w:lvlJc w:val="left"/>
      <w:pPr>
        <w:tabs>
          <w:tab w:val="num" w:pos="0"/>
        </w:tabs>
        <w:ind w:left="1701" w:hanging="851"/>
      </w:pPr>
      <w:rPr>
        <w:rFonts w:cs="Times New Roman"/>
      </w:rPr>
    </w:lvl>
    <w:lvl w:ilvl="8">
      <w:start w:val="1"/>
      <w:numFmt w:val="lowerRoman"/>
      <w:lvlText w:val="(%9)"/>
      <w:lvlJc w:val="left"/>
      <w:pPr>
        <w:tabs>
          <w:tab w:val="num" w:pos="0"/>
        </w:tabs>
        <w:ind w:left="2551" w:hanging="850"/>
      </w:pPr>
      <w:rPr>
        <w:rFonts w:cs="Times New Roman"/>
      </w:rPr>
    </w:lvl>
  </w:abstractNum>
  <w:abstractNum w:abstractNumId="23"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4" w15:restartNumberingAfterBreak="0">
    <w:nsid w:val="64CA686E"/>
    <w:multiLevelType w:val="multilevel"/>
    <w:tmpl w:val="50E24A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rPr>
    </w:lvl>
    <w:lvl w:ilvl="2">
      <w:start w:val="1"/>
      <w:numFmt w:val="decimal"/>
      <w:lvlText w:val="%1.%2.%3."/>
      <w:lvlJc w:val="left"/>
      <w:pPr>
        <w:tabs>
          <w:tab w:val="num" w:pos="1224"/>
        </w:tabs>
        <w:ind w:left="1224" w:hanging="504"/>
      </w:pPr>
      <w:rPr>
        <w:rFonts w:ascii="Times New Roman" w:hAnsi="Times New Roman" w:cs="Times New Roman" w:hint="default"/>
        <w:b w:val="0"/>
        <w:i/>
        <w:sz w:val="24"/>
        <w:szCs w:val="24"/>
      </w:rPr>
    </w:lvl>
    <w:lvl w:ilvl="3">
      <w:start w:val="1"/>
      <w:numFmt w:val="decimal"/>
      <w:pStyle w:val="Nagwek4TimesNewRoman"/>
      <w:lvlText w:val="%1.%2.%3.%4."/>
      <w:lvlJc w:val="left"/>
      <w:pPr>
        <w:tabs>
          <w:tab w:val="num" w:pos="1728"/>
        </w:tabs>
        <w:ind w:left="1728" w:hanging="648"/>
      </w:pPr>
      <w:rPr>
        <w:rFonts w:ascii="Times New Roman" w:hAnsi="Times New Roman" w:cs="Times New Roman" w:hint="default"/>
        <w:b w:val="0"/>
        <w:i/>
        <w:sz w:val="24"/>
        <w:szCs w:val="24"/>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5" w15:restartNumberingAfterBreak="0">
    <w:nsid w:val="6ADF2CF1"/>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C2232D8"/>
    <w:multiLevelType w:val="hybridMultilevel"/>
    <w:tmpl w:val="BC22F110"/>
    <w:lvl w:ilvl="0" w:tplc="A3EE8F3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2718B5"/>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8" w15:restartNumberingAfterBreak="0">
    <w:nsid w:val="6F4745B2"/>
    <w:multiLevelType w:val="hybridMultilevel"/>
    <w:tmpl w:val="B1F21FFA"/>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9" w15:restartNumberingAfterBreak="0">
    <w:nsid w:val="709D1833"/>
    <w:multiLevelType w:val="hybridMultilevel"/>
    <w:tmpl w:val="A6D8274E"/>
    <w:lvl w:ilvl="0" w:tplc="04150011">
      <w:start w:val="2"/>
      <w:numFmt w:val="decimal"/>
      <w:lvlText w:val="%1)"/>
      <w:lvlJc w:val="left"/>
      <w:pPr>
        <w:ind w:left="720" w:hanging="360"/>
      </w:pPr>
      <w:rPr>
        <w:rFonts w:hint="default"/>
      </w:rPr>
    </w:lvl>
    <w:lvl w:ilvl="1" w:tplc="5950B8FE">
      <w:start w:val="1"/>
      <w:numFmt w:val="decimal"/>
      <w:lvlText w:val="%2)"/>
      <w:lvlJc w:val="left"/>
      <w:pPr>
        <w:ind w:left="1440" w:hanging="360"/>
      </w:pPr>
      <w:rPr>
        <w:rFonts w:ascii="Arial" w:eastAsia="Times New Roman" w:hAnsi="Arial" w:cs="Arial"/>
      </w:rPr>
    </w:lvl>
    <w:lvl w:ilvl="2" w:tplc="2F9CE37A">
      <w:start w:val="1"/>
      <w:numFmt w:val="lowerLetter"/>
      <w:lvlText w:val="%3)"/>
      <w:lvlJc w:val="right"/>
      <w:pPr>
        <w:ind w:left="2160" w:hanging="180"/>
      </w:pPr>
      <w:rPr>
        <w:rFonts w:ascii="Arial" w:eastAsia="Times New Roman" w:hAnsi="Arial"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38E5F08"/>
    <w:multiLevelType w:val="hybridMultilevel"/>
    <w:tmpl w:val="134A5648"/>
    <w:lvl w:ilvl="0" w:tplc="72245562">
      <w:start w:val="1"/>
      <w:numFmt w:val="decimal"/>
      <w:lvlText w:val="%1."/>
      <w:lvlJc w:val="center"/>
      <w:pPr>
        <w:ind w:left="397" w:firstLine="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15:restartNumberingAfterBreak="0">
    <w:nsid w:val="78A94A5C"/>
    <w:multiLevelType w:val="hybridMultilevel"/>
    <w:tmpl w:val="EDE28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num w:numId="1">
    <w:abstractNumId w:val="24"/>
  </w:num>
  <w:num w:numId="2">
    <w:abstractNumId w:val="13"/>
  </w:num>
  <w:num w:numId="3">
    <w:abstractNumId w:val="23"/>
  </w:num>
  <w:num w:numId="4">
    <w:abstractNumId w:val="30"/>
  </w:num>
  <w:num w:numId="5">
    <w:abstractNumId w:val="6"/>
  </w:num>
  <w:num w:numId="6">
    <w:abstractNumId w:val="20"/>
  </w:num>
  <w:num w:numId="7">
    <w:abstractNumId w:val="1"/>
  </w:num>
  <w:num w:numId="8">
    <w:abstractNumId w:val="32"/>
  </w:num>
  <w:num w:numId="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25"/>
  </w:num>
  <w:num w:numId="14">
    <w:abstractNumId w:val="22"/>
  </w:num>
  <w:num w:numId="15">
    <w:abstractNumId w:val="8"/>
  </w:num>
  <w:num w:numId="16">
    <w:abstractNumId w:val="26"/>
  </w:num>
  <w:num w:numId="17">
    <w:abstractNumId w:val="15"/>
  </w:num>
  <w:num w:numId="18">
    <w:abstractNumId w:val="5"/>
  </w:num>
  <w:num w:numId="19">
    <w:abstractNumId w:val="9"/>
  </w:num>
  <w:num w:numId="20">
    <w:abstractNumId w:val="14"/>
    <w:lvlOverride w:ilvl="2">
      <w:lvl w:ilvl="2">
        <w:start w:val="1"/>
        <w:numFmt w:val="lowerLetter"/>
        <w:lvlText w:val="%3)"/>
        <w:lvlJc w:val="left"/>
        <w:pPr>
          <w:ind w:left="1071" w:hanging="357"/>
        </w:pPr>
        <w:rPr>
          <w:rFonts w:hint="default"/>
          <w:vertAlign w:val="baseline"/>
        </w:rPr>
      </w:lvl>
    </w:lvlOverride>
  </w:num>
  <w:num w:numId="21">
    <w:abstractNumId w:val="29"/>
  </w:num>
  <w:num w:numId="22">
    <w:abstractNumId w:val="18"/>
  </w:num>
  <w:num w:numId="23">
    <w:abstractNumId w:val="2"/>
  </w:num>
  <w:num w:numId="24">
    <w:abstractNumId w:val="14"/>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31"/>
  </w:num>
  <w:num w:numId="29">
    <w:abstractNumId w:val="19"/>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0"/>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FF6"/>
    <w:rsid w:val="0000163E"/>
    <w:rsid w:val="00002563"/>
    <w:rsid w:val="0000327C"/>
    <w:rsid w:val="00003723"/>
    <w:rsid w:val="00004E1E"/>
    <w:rsid w:val="00017062"/>
    <w:rsid w:val="00017096"/>
    <w:rsid w:val="00022934"/>
    <w:rsid w:val="000261E2"/>
    <w:rsid w:val="00032182"/>
    <w:rsid w:val="00032602"/>
    <w:rsid w:val="00033B0B"/>
    <w:rsid w:val="00041017"/>
    <w:rsid w:val="00047964"/>
    <w:rsid w:val="00054592"/>
    <w:rsid w:val="00062F86"/>
    <w:rsid w:val="0006769B"/>
    <w:rsid w:val="0007154B"/>
    <w:rsid w:val="0007559C"/>
    <w:rsid w:val="0008624A"/>
    <w:rsid w:val="00090167"/>
    <w:rsid w:val="000938C6"/>
    <w:rsid w:val="00096DB0"/>
    <w:rsid w:val="00097D8B"/>
    <w:rsid w:val="000A0F57"/>
    <w:rsid w:val="000A1032"/>
    <w:rsid w:val="000A12F7"/>
    <w:rsid w:val="000A1749"/>
    <w:rsid w:val="000B3047"/>
    <w:rsid w:val="000B55CD"/>
    <w:rsid w:val="000B6CF3"/>
    <w:rsid w:val="000C4DE5"/>
    <w:rsid w:val="000E6690"/>
    <w:rsid w:val="000F23AA"/>
    <w:rsid w:val="00102242"/>
    <w:rsid w:val="00122F80"/>
    <w:rsid w:val="001240CA"/>
    <w:rsid w:val="0013031B"/>
    <w:rsid w:val="0013116F"/>
    <w:rsid w:val="00133883"/>
    <w:rsid w:val="001361A2"/>
    <w:rsid w:val="001415B1"/>
    <w:rsid w:val="0014512E"/>
    <w:rsid w:val="00146AAD"/>
    <w:rsid w:val="00147E5C"/>
    <w:rsid w:val="0015115F"/>
    <w:rsid w:val="00151BF7"/>
    <w:rsid w:val="0015357B"/>
    <w:rsid w:val="0015740D"/>
    <w:rsid w:val="00160CB6"/>
    <w:rsid w:val="00162A51"/>
    <w:rsid w:val="001643BD"/>
    <w:rsid w:val="0016735A"/>
    <w:rsid w:val="001721CA"/>
    <w:rsid w:val="001861A0"/>
    <w:rsid w:val="001902BE"/>
    <w:rsid w:val="00192B5F"/>
    <w:rsid w:val="00196BF7"/>
    <w:rsid w:val="001970F5"/>
    <w:rsid w:val="001A0D6A"/>
    <w:rsid w:val="001A12F4"/>
    <w:rsid w:val="001A2B3F"/>
    <w:rsid w:val="001A5A71"/>
    <w:rsid w:val="001A61CA"/>
    <w:rsid w:val="001A7179"/>
    <w:rsid w:val="001B1139"/>
    <w:rsid w:val="001B19C0"/>
    <w:rsid w:val="001B3049"/>
    <w:rsid w:val="001B78AB"/>
    <w:rsid w:val="001C000F"/>
    <w:rsid w:val="001D68B8"/>
    <w:rsid w:val="001D7302"/>
    <w:rsid w:val="001E3487"/>
    <w:rsid w:val="001E3E29"/>
    <w:rsid w:val="001E6DA6"/>
    <w:rsid w:val="001F175B"/>
    <w:rsid w:val="001F6FCD"/>
    <w:rsid w:val="002014DD"/>
    <w:rsid w:val="002030DE"/>
    <w:rsid w:val="00210923"/>
    <w:rsid w:val="00215353"/>
    <w:rsid w:val="00216569"/>
    <w:rsid w:val="0021723A"/>
    <w:rsid w:val="00226D68"/>
    <w:rsid w:val="002353B1"/>
    <w:rsid w:val="002427B6"/>
    <w:rsid w:val="00247E35"/>
    <w:rsid w:val="00253872"/>
    <w:rsid w:val="00254F44"/>
    <w:rsid w:val="00255E60"/>
    <w:rsid w:val="00257451"/>
    <w:rsid w:val="00262F39"/>
    <w:rsid w:val="0026678D"/>
    <w:rsid w:val="0027052E"/>
    <w:rsid w:val="00274E72"/>
    <w:rsid w:val="0027655E"/>
    <w:rsid w:val="00277DBB"/>
    <w:rsid w:val="002810A0"/>
    <w:rsid w:val="002813C2"/>
    <w:rsid w:val="00284B45"/>
    <w:rsid w:val="00285632"/>
    <w:rsid w:val="00290753"/>
    <w:rsid w:val="002915D9"/>
    <w:rsid w:val="00293B96"/>
    <w:rsid w:val="00294617"/>
    <w:rsid w:val="00294A18"/>
    <w:rsid w:val="0029627E"/>
    <w:rsid w:val="002A03B9"/>
    <w:rsid w:val="002A545A"/>
    <w:rsid w:val="002A7972"/>
    <w:rsid w:val="002B037A"/>
    <w:rsid w:val="002B29C8"/>
    <w:rsid w:val="002B3BF5"/>
    <w:rsid w:val="002B6CA3"/>
    <w:rsid w:val="002B7F89"/>
    <w:rsid w:val="002C07FA"/>
    <w:rsid w:val="002C14E1"/>
    <w:rsid w:val="002C7738"/>
    <w:rsid w:val="002D31C8"/>
    <w:rsid w:val="002D65E5"/>
    <w:rsid w:val="002E11F9"/>
    <w:rsid w:val="002E6110"/>
    <w:rsid w:val="002F15D6"/>
    <w:rsid w:val="002F396C"/>
    <w:rsid w:val="002F70E9"/>
    <w:rsid w:val="00301F83"/>
    <w:rsid w:val="00301FCA"/>
    <w:rsid w:val="00304F87"/>
    <w:rsid w:val="0031119A"/>
    <w:rsid w:val="003131EF"/>
    <w:rsid w:val="00314F35"/>
    <w:rsid w:val="00323432"/>
    <w:rsid w:val="00324517"/>
    <w:rsid w:val="0033065A"/>
    <w:rsid w:val="00333EA7"/>
    <w:rsid w:val="003348BE"/>
    <w:rsid w:val="0034099B"/>
    <w:rsid w:val="00346A1B"/>
    <w:rsid w:val="00360F25"/>
    <w:rsid w:val="003633CF"/>
    <w:rsid w:val="00376472"/>
    <w:rsid w:val="00377CC6"/>
    <w:rsid w:val="0038220E"/>
    <w:rsid w:val="003830D6"/>
    <w:rsid w:val="00385F6A"/>
    <w:rsid w:val="00386013"/>
    <w:rsid w:val="003915D2"/>
    <w:rsid w:val="00393078"/>
    <w:rsid w:val="0039508D"/>
    <w:rsid w:val="003A1C95"/>
    <w:rsid w:val="003A40BA"/>
    <w:rsid w:val="003A7D4A"/>
    <w:rsid w:val="003C0440"/>
    <w:rsid w:val="003C105F"/>
    <w:rsid w:val="003C6797"/>
    <w:rsid w:val="003D6346"/>
    <w:rsid w:val="003D6EEB"/>
    <w:rsid w:val="003D6FA7"/>
    <w:rsid w:val="003E74B0"/>
    <w:rsid w:val="003F52EC"/>
    <w:rsid w:val="003F57F5"/>
    <w:rsid w:val="003F7660"/>
    <w:rsid w:val="0040353D"/>
    <w:rsid w:val="00405788"/>
    <w:rsid w:val="0040743B"/>
    <w:rsid w:val="004122FB"/>
    <w:rsid w:val="00413C66"/>
    <w:rsid w:val="00415BD1"/>
    <w:rsid w:val="00420AD2"/>
    <w:rsid w:val="004233ED"/>
    <w:rsid w:val="00424103"/>
    <w:rsid w:val="004244E1"/>
    <w:rsid w:val="00426BE4"/>
    <w:rsid w:val="004315EB"/>
    <w:rsid w:val="00432287"/>
    <w:rsid w:val="00433192"/>
    <w:rsid w:val="004340A8"/>
    <w:rsid w:val="00437E2D"/>
    <w:rsid w:val="0044460B"/>
    <w:rsid w:val="0044726B"/>
    <w:rsid w:val="0045547D"/>
    <w:rsid w:val="00455807"/>
    <w:rsid w:val="0045730C"/>
    <w:rsid w:val="00462A53"/>
    <w:rsid w:val="00472CD0"/>
    <w:rsid w:val="004733AC"/>
    <w:rsid w:val="00473B4E"/>
    <w:rsid w:val="00474702"/>
    <w:rsid w:val="004756BE"/>
    <w:rsid w:val="00477BD3"/>
    <w:rsid w:val="00483D8B"/>
    <w:rsid w:val="00485B4E"/>
    <w:rsid w:val="00495E5C"/>
    <w:rsid w:val="00496BBF"/>
    <w:rsid w:val="004A3DAC"/>
    <w:rsid w:val="004A6241"/>
    <w:rsid w:val="004A7D2C"/>
    <w:rsid w:val="004B202B"/>
    <w:rsid w:val="004B2E57"/>
    <w:rsid w:val="004B372B"/>
    <w:rsid w:val="004B7115"/>
    <w:rsid w:val="004C3E20"/>
    <w:rsid w:val="004D715D"/>
    <w:rsid w:val="004E1712"/>
    <w:rsid w:val="004E3BD4"/>
    <w:rsid w:val="004E5029"/>
    <w:rsid w:val="004E58FB"/>
    <w:rsid w:val="004E63D1"/>
    <w:rsid w:val="004F27B0"/>
    <w:rsid w:val="004F3DB5"/>
    <w:rsid w:val="004F64B1"/>
    <w:rsid w:val="00501D1F"/>
    <w:rsid w:val="00502793"/>
    <w:rsid w:val="00505250"/>
    <w:rsid w:val="00510888"/>
    <w:rsid w:val="00514068"/>
    <w:rsid w:val="00520D00"/>
    <w:rsid w:val="00521302"/>
    <w:rsid w:val="00523424"/>
    <w:rsid w:val="0052515E"/>
    <w:rsid w:val="00525809"/>
    <w:rsid w:val="00537FEB"/>
    <w:rsid w:val="00540669"/>
    <w:rsid w:val="005420BC"/>
    <w:rsid w:val="005474AA"/>
    <w:rsid w:val="005602DE"/>
    <w:rsid w:val="00567668"/>
    <w:rsid w:val="005739A6"/>
    <w:rsid w:val="00575809"/>
    <w:rsid w:val="0058472C"/>
    <w:rsid w:val="0059273B"/>
    <w:rsid w:val="00592948"/>
    <w:rsid w:val="0059599F"/>
    <w:rsid w:val="005A4855"/>
    <w:rsid w:val="005B3178"/>
    <w:rsid w:val="005B77F3"/>
    <w:rsid w:val="005B7959"/>
    <w:rsid w:val="005C19B0"/>
    <w:rsid w:val="005D28B0"/>
    <w:rsid w:val="005D2AED"/>
    <w:rsid w:val="005D45F8"/>
    <w:rsid w:val="005D70E5"/>
    <w:rsid w:val="005E1098"/>
    <w:rsid w:val="005E1AF6"/>
    <w:rsid w:val="005E23F9"/>
    <w:rsid w:val="005E6896"/>
    <w:rsid w:val="005E7300"/>
    <w:rsid w:val="005F1DD1"/>
    <w:rsid w:val="005F6A1A"/>
    <w:rsid w:val="005F788D"/>
    <w:rsid w:val="005F7E95"/>
    <w:rsid w:val="006038DA"/>
    <w:rsid w:val="00604718"/>
    <w:rsid w:val="006054B3"/>
    <w:rsid w:val="00606D8A"/>
    <w:rsid w:val="00612A7B"/>
    <w:rsid w:val="00616819"/>
    <w:rsid w:val="00623FFB"/>
    <w:rsid w:val="00624E98"/>
    <w:rsid w:val="006251D4"/>
    <w:rsid w:val="006264BC"/>
    <w:rsid w:val="00626537"/>
    <w:rsid w:val="006272EB"/>
    <w:rsid w:val="006275BE"/>
    <w:rsid w:val="00631ABA"/>
    <w:rsid w:val="0063248E"/>
    <w:rsid w:val="006415EE"/>
    <w:rsid w:val="006417B6"/>
    <w:rsid w:val="00650F45"/>
    <w:rsid w:val="00651381"/>
    <w:rsid w:val="006522C0"/>
    <w:rsid w:val="0065500C"/>
    <w:rsid w:val="00655AB5"/>
    <w:rsid w:val="00662F35"/>
    <w:rsid w:val="00664A93"/>
    <w:rsid w:val="00666798"/>
    <w:rsid w:val="006702A4"/>
    <w:rsid w:val="00671F7A"/>
    <w:rsid w:val="00673B01"/>
    <w:rsid w:val="006744C6"/>
    <w:rsid w:val="0067453F"/>
    <w:rsid w:val="00675AA9"/>
    <w:rsid w:val="00681CD7"/>
    <w:rsid w:val="00684BC0"/>
    <w:rsid w:val="0068558B"/>
    <w:rsid w:val="00687F40"/>
    <w:rsid w:val="00694B66"/>
    <w:rsid w:val="00695F4C"/>
    <w:rsid w:val="006A11D1"/>
    <w:rsid w:val="006A18E3"/>
    <w:rsid w:val="006A3B5A"/>
    <w:rsid w:val="006A52A2"/>
    <w:rsid w:val="006A6067"/>
    <w:rsid w:val="006A7218"/>
    <w:rsid w:val="006B37CC"/>
    <w:rsid w:val="006C41D6"/>
    <w:rsid w:val="006C4C5A"/>
    <w:rsid w:val="006C5BB9"/>
    <w:rsid w:val="006C780E"/>
    <w:rsid w:val="006C7FBA"/>
    <w:rsid w:val="006D0F51"/>
    <w:rsid w:val="006D16EF"/>
    <w:rsid w:val="006D5827"/>
    <w:rsid w:val="006D6509"/>
    <w:rsid w:val="006E1307"/>
    <w:rsid w:val="006F3EB0"/>
    <w:rsid w:val="006F434B"/>
    <w:rsid w:val="006F6DAE"/>
    <w:rsid w:val="00710898"/>
    <w:rsid w:val="00712396"/>
    <w:rsid w:val="007127A2"/>
    <w:rsid w:val="00715446"/>
    <w:rsid w:val="0071641B"/>
    <w:rsid w:val="0071765D"/>
    <w:rsid w:val="007246DC"/>
    <w:rsid w:val="00724841"/>
    <w:rsid w:val="00725DB5"/>
    <w:rsid w:val="0073302E"/>
    <w:rsid w:val="00733B9C"/>
    <w:rsid w:val="007349D0"/>
    <w:rsid w:val="007355B3"/>
    <w:rsid w:val="00736132"/>
    <w:rsid w:val="00737D72"/>
    <w:rsid w:val="00740280"/>
    <w:rsid w:val="00741318"/>
    <w:rsid w:val="00744ED5"/>
    <w:rsid w:val="00747F2B"/>
    <w:rsid w:val="00750B75"/>
    <w:rsid w:val="007565FD"/>
    <w:rsid w:val="00762EAE"/>
    <w:rsid w:val="007B0156"/>
    <w:rsid w:val="007B205A"/>
    <w:rsid w:val="007B235C"/>
    <w:rsid w:val="007B2524"/>
    <w:rsid w:val="007B3ECB"/>
    <w:rsid w:val="007B49F9"/>
    <w:rsid w:val="007B5812"/>
    <w:rsid w:val="007C4EDA"/>
    <w:rsid w:val="007C55AE"/>
    <w:rsid w:val="007D07AD"/>
    <w:rsid w:val="007D0821"/>
    <w:rsid w:val="007D146C"/>
    <w:rsid w:val="007D454F"/>
    <w:rsid w:val="007D7186"/>
    <w:rsid w:val="007D79FA"/>
    <w:rsid w:val="007E32AF"/>
    <w:rsid w:val="007E3E13"/>
    <w:rsid w:val="007E44A9"/>
    <w:rsid w:val="007F1A76"/>
    <w:rsid w:val="007F3CE6"/>
    <w:rsid w:val="007F4BA3"/>
    <w:rsid w:val="007F67D5"/>
    <w:rsid w:val="007F7F08"/>
    <w:rsid w:val="00800FFF"/>
    <w:rsid w:val="008011FB"/>
    <w:rsid w:val="008076F5"/>
    <w:rsid w:val="008123CC"/>
    <w:rsid w:val="008137B1"/>
    <w:rsid w:val="00825934"/>
    <w:rsid w:val="00826A03"/>
    <w:rsid w:val="008325FA"/>
    <w:rsid w:val="00842090"/>
    <w:rsid w:val="00843FCE"/>
    <w:rsid w:val="00847732"/>
    <w:rsid w:val="00851DF6"/>
    <w:rsid w:val="0085426E"/>
    <w:rsid w:val="0088387C"/>
    <w:rsid w:val="008856F0"/>
    <w:rsid w:val="00891FA7"/>
    <w:rsid w:val="00893672"/>
    <w:rsid w:val="008A164A"/>
    <w:rsid w:val="008A2FE7"/>
    <w:rsid w:val="008B449C"/>
    <w:rsid w:val="008C13D8"/>
    <w:rsid w:val="008C71EA"/>
    <w:rsid w:val="008D56E4"/>
    <w:rsid w:val="008D5E29"/>
    <w:rsid w:val="008E780D"/>
    <w:rsid w:val="008F0666"/>
    <w:rsid w:val="008F737C"/>
    <w:rsid w:val="00900292"/>
    <w:rsid w:val="009110D3"/>
    <w:rsid w:val="009134A0"/>
    <w:rsid w:val="009140FF"/>
    <w:rsid w:val="00915894"/>
    <w:rsid w:val="00915F00"/>
    <w:rsid w:val="009173C3"/>
    <w:rsid w:val="00917E0C"/>
    <w:rsid w:val="00926A82"/>
    <w:rsid w:val="00937451"/>
    <w:rsid w:val="009433C9"/>
    <w:rsid w:val="00946FBC"/>
    <w:rsid w:val="00951346"/>
    <w:rsid w:val="00956606"/>
    <w:rsid w:val="00961ADE"/>
    <w:rsid w:val="00963692"/>
    <w:rsid w:val="00964C7D"/>
    <w:rsid w:val="0096792B"/>
    <w:rsid w:val="00973E0C"/>
    <w:rsid w:val="00975BA7"/>
    <w:rsid w:val="009768EA"/>
    <w:rsid w:val="009771A6"/>
    <w:rsid w:val="00984163"/>
    <w:rsid w:val="00985CFB"/>
    <w:rsid w:val="00986E52"/>
    <w:rsid w:val="00994D90"/>
    <w:rsid w:val="009958AA"/>
    <w:rsid w:val="009A6C80"/>
    <w:rsid w:val="009A6DAB"/>
    <w:rsid w:val="009A7D84"/>
    <w:rsid w:val="009C2B7F"/>
    <w:rsid w:val="009C5CB8"/>
    <w:rsid w:val="009C6EF3"/>
    <w:rsid w:val="009C7A99"/>
    <w:rsid w:val="009D15C6"/>
    <w:rsid w:val="009D47B6"/>
    <w:rsid w:val="009E6FFA"/>
    <w:rsid w:val="009F00B8"/>
    <w:rsid w:val="00A00ADF"/>
    <w:rsid w:val="00A0565E"/>
    <w:rsid w:val="00A059EE"/>
    <w:rsid w:val="00A05BAB"/>
    <w:rsid w:val="00A12EE1"/>
    <w:rsid w:val="00A1306C"/>
    <w:rsid w:val="00A1357B"/>
    <w:rsid w:val="00A14588"/>
    <w:rsid w:val="00A16BBA"/>
    <w:rsid w:val="00A2092F"/>
    <w:rsid w:val="00A2298F"/>
    <w:rsid w:val="00A24A5D"/>
    <w:rsid w:val="00A25AC4"/>
    <w:rsid w:val="00A2612C"/>
    <w:rsid w:val="00A27DDA"/>
    <w:rsid w:val="00A27FF6"/>
    <w:rsid w:val="00A31BF4"/>
    <w:rsid w:val="00A33065"/>
    <w:rsid w:val="00A33468"/>
    <w:rsid w:val="00A33FE3"/>
    <w:rsid w:val="00A3418F"/>
    <w:rsid w:val="00A34B31"/>
    <w:rsid w:val="00A40B09"/>
    <w:rsid w:val="00A41624"/>
    <w:rsid w:val="00A56394"/>
    <w:rsid w:val="00A57B8B"/>
    <w:rsid w:val="00A63836"/>
    <w:rsid w:val="00A75121"/>
    <w:rsid w:val="00A75E7C"/>
    <w:rsid w:val="00A7652D"/>
    <w:rsid w:val="00A7718B"/>
    <w:rsid w:val="00A809D5"/>
    <w:rsid w:val="00A80C46"/>
    <w:rsid w:val="00A9297B"/>
    <w:rsid w:val="00A93776"/>
    <w:rsid w:val="00AA21D5"/>
    <w:rsid w:val="00AA347C"/>
    <w:rsid w:val="00AA46C6"/>
    <w:rsid w:val="00AB09DC"/>
    <w:rsid w:val="00AB353B"/>
    <w:rsid w:val="00AB4B43"/>
    <w:rsid w:val="00AB4CAA"/>
    <w:rsid w:val="00AB78A0"/>
    <w:rsid w:val="00AB7EFF"/>
    <w:rsid w:val="00AC09E1"/>
    <w:rsid w:val="00AC6DA0"/>
    <w:rsid w:val="00AC762C"/>
    <w:rsid w:val="00AD0262"/>
    <w:rsid w:val="00AD1258"/>
    <w:rsid w:val="00AD4124"/>
    <w:rsid w:val="00AD4CEA"/>
    <w:rsid w:val="00AD551A"/>
    <w:rsid w:val="00AD5926"/>
    <w:rsid w:val="00AD5B07"/>
    <w:rsid w:val="00AD5F13"/>
    <w:rsid w:val="00AE3342"/>
    <w:rsid w:val="00AE378C"/>
    <w:rsid w:val="00AE5AED"/>
    <w:rsid w:val="00AE7398"/>
    <w:rsid w:val="00AF14F1"/>
    <w:rsid w:val="00AF6210"/>
    <w:rsid w:val="00AF71A7"/>
    <w:rsid w:val="00B00058"/>
    <w:rsid w:val="00B00B28"/>
    <w:rsid w:val="00B05988"/>
    <w:rsid w:val="00B2102B"/>
    <w:rsid w:val="00B223FD"/>
    <w:rsid w:val="00B24264"/>
    <w:rsid w:val="00B30A36"/>
    <w:rsid w:val="00B31D2D"/>
    <w:rsid w:val="00B353C7"/>
    <w:rsid w:val="00B379A6"/>
    <w:rsid w:val="00B71703"/>
    <w:rsid w:val="00B72F4A"/>
    <w:rsid w:val="00B750FE"/>
    <w:rsid w:val="00B76509"/>
    <w:rsid w:val="00B7756C"/>
    <w:rsid w:val="00B90C57"/>
    <w:rsid w:val="00BA06C7"/>
    <w:rsid w:val="00BA328A"/>
    <w:rsid w:val="00BA3466"/>
    <w:rsid w:val="00BB189C"/>
    <w:rsid w:val="00BB46AA"/>
    <w:rsid w:val="00BB76C3"/>
    <w:rsid w:val="00BB7A00"/>
    <w:rsid w:val="00BB7F03"/>
    <w:rsid w:val="00BC14C9"/>
    <w:rsid w:val="00BC26F6"/>
    <w:rsid w:val="00BD250A"/>
    <w:rsid w:val="00BE1D14"/>
    <w:rsid w:val="00BE430B"/>
    <w:rsid w:val="00BE5A28"/>
    <w:rsid w:val="00BF4200"/>
    <w:rsid w:val="00BF7642"/>
    <w:rsid w:val="00C01931"/>
    <w:rsid w:val="00C01E21"/>
    <w:rsid w:val="00C05ADE"/>
    <w:rsid w:val="00C17093"/>
    <w:rsid w:val="00C21D3C"/>
    <w:rsid w:val="00C30107"/>
    <w:rsid w:val="00C34128"/>
    <w:rsid w:val="00C403CA"/>
    <w:rsid w:val="00C417AE"/>
    <w:rsid w:val="00C43EF8"/>
    <w:rsid w:val="00C50A9E"/>
    <w:rsid w:val="00C51B78"/>
    <w:rsid w:val="00C55EAD"/>
    <w:rsid w:val="00C610DC"/>
    <w:rsid w:val="00C640A7"/>
    <w:rsid w:val="00C64D9D"/>
    <w:rsid w:val="00C64F28"/>
    <w:rsid w:val="00C64FCC"/>
    <w:rsid w:val="00C66BF5"/>
    <w:rsid w:val="00C70972"/>
    <w:rsid w:val="00C73065"/>
    <w:rsid w:val="00C8050A"/>
    <w:rsid w:val="00C8145C"/>
    <w:rsid w:val="00C94195"/>
    <w:rsid w:val="00CA07D6"/>
    <w:rsid w:val="00CA225B"/>
    <w:rsid w:val="00CA49ED"/>
    <w:rsid w:val="00CB504A"/>
    <w:rsid w:val="00CB7BF8"/>
    <w:rsid w:val="00CC0353"/>
    <w:rsid w:val="00CC049B"/>
    <w:rsid w:val="00CC3B61"/>
    <w:rsid w:val="00CD32B9"/>
    <w:rsid w:val="00CD5634"/>
    <w:rsid w:val="00CD6991"/>
    <w:rsid w:val="00CE1A88"/>
    <w:rsid w:val="00CE2773"/>
    <w:rsid w:val="00CE3155"/>
    <w:rsid w:val="00CE4F2D"/>
    <w:rsid w:val="00CE6501"/>
    <w:rsid w:val="00CF35F6"/>
    <w:rsid w:val="00CF6BB4"/>
    <w:rsid w:val="00D00A93"/>
    <w:rsid w:val="00D0433A"/>
    <w:rsid w:val="00D051D3"/>
    <w:rsid w:val="00D06988"/>
    <w:rsid w:val="00D07429"/>
    <w:rsid w:val="00D151EE"/>
    <w:rsid w:val="00D16E26"/>
    <w:rsid w:val="00D1717D"/>
    <w:rsid w:val="00D20BA7"/>
    <w:rsid w:val="00D21586"/>
    <w:rsid w:val="00D26F69"/>
    <w:rsid w:val="00D3314E"/>
    <w:rsid w:val="00D350E3"/>
    <w:rsid w:val="00D37590"/>
    <w:rsid w:val="00D434E7"/>
    <w:rsid w:val="00D45571"/>
    <w:rsid w:val="00D45B55"/>
    <w:rsid w:val="00D47F85"/>
    <w:rsid w:val="00D50598"/>
    <w:rsid w:val="00D53E55"/>
    <w:rsid w:val="00D55012"/>
    <w:rsid w:val="00D64A2A"/>
    <w:rsid w:val="00D64EFE"/>
    <w:rsid w:val="00D651E1"/>
    <w:rsid w:val="00D65CFA"/>
    <w:rsid w:val="00D67ABF"/>
    <w:rsid w:val="00D73411"/>
    <w:rsid w:val="00D736C2"/>
    <w:rsid w:val="00D73971"/>
    <w:rsid w:val="00D7459B"/>
    <w:rsid w:val="00D74D4A"/>
    <w:rsid w:val="00D753BB"/>
    <w:rsid w:val="00D83DF4"/>
    <w:rsid w:val="00D85482"/>
    <w:rsid w:val="00D86CD8"/>
    <w:rsid w:val="00D87200"/>
    <w:rsid w:val="00D9198D"/>
    <w:rsid w:val="00D94C64"/>
    <w:rsid w:val="00DA023B"/>
    <w:rsid w:val="00DA1F9E"/>
    <w:rsid w:val="00DA35CB"/>
    <w:rsid w:val="00DA6D2B"/>
    <w:rsid w:val="00DB0487"/>
    <w:rsid w:val="00DB20D3"/>
    <w:rsid w:val="00DB640B"/>
    <w:rsid w:val="00DC5FD5"/>
    <w:rsid w:val="00DE4D50"/>
    <w:rsid w:val="00DF22EB"/>
    <w:rsid w:val="00DF40AE"/>
    <w:rsid w:val="00DF44F8"/>
    <w:rsid w:val="00DF6633"/>
    <w:rsid w:val="00E04EF9"/>
    <w:rsid w:val="00E069A9"/>
    <w:rsid w:val="00E1410A"/>
    <w:rsid w:val="00E162B8"/>
    <w:rsid w:val="00E2110F"/>
    <w:rsid w:val="00E30FB6"/>
    <w:rsid w:val="00E34F72"/>
    <w:rsid w:val="00E40F86"/>
    <w:rsid w:val="00E42DC5"/>
    <w:rsid w:val="00E5398B"/>
    <w:rsid w:val="00E5742B"/>
    <w:rsid w:val="00E6684C"/>
    <w:rsid w:val="00E724C2"/>
    <w:rsid w:val="00E73DC9"/>
    <w:rsid w:val="00E76205"/>
    <w:rsid w:val="00E80CAB"/>
    <w:rsid w:val="00E87697"/>
    <w:rsid w:val="00E87F9E"/>
    <w:rsid w:val="00E91920"/>
    <w:rsid w:val="00E92A28"/>
    <w:rsid w:val="00E9362B"/>
    <w:rsid w:val="00EA02BF"/>
    <w:rsid w:val="00EA08E1"/>
    <w:rsid w:val="00EA33CE"/>
    <w:rsid w:val="00EB6184"/>
    <w:rsid w:val="00EB6DF4"/>
    <w:rsid w:val="00EB7F2E"/>
    <w:rsid w:val="00EC1711"/>
    <w:rsid w:val="00EC2462"/>
    <w:rsid w:val="00EC350F"/>
    <w:rsid w:val="00EC61EA"/>
    <w:rsid w:val="00ED0324"/>
    <w:rsid w:val="00ED666B"/>
    <w:rsid w:val="00ED692E"/>
    <w:rsid w:val="00ED714F"/>
    <w:rsid w:val="00EE003F"/>
    <w:rsid w:val="00EE5CB9"/>
    <w:rsid w:val="00EE7CD0"/>
    <w:rsid w:val="00EF0AD7"/>
    <w:rsid w:val="00EF2AFA"/>
    <w:rsid w:val="00EF778D"/>
    <w:rsid w:val="00F01329"/>
    <w:rsid w:val="00F01408"/>
    <w:rsid w:val="00F018BA"/>
    <w:rsid w:val="00F03699"/>
    <w:rsid w:val="00F05B0F"/>
    <w:rsid w:val="00F11B12"/>
    <w:rsid w:val="00F124AF"/>
    <w:rsid w:val="00F13549"/>
    <w:rsid w:val="00F16722"/>
    <w:rsid w:val="00F21F1D"/>
    <w:rsid w:val="00F22F2E"/>
    <w:rsid w:val="00F25AB7"/>
    <w:rsid w:val="00F2695C"/>
    <w:rsid w:val="00F314B9"/>
    <w:rsid w:val="00F3364F"/>
    <w:rsid w:val="00F33CFD"/>
    <w:rsid w:val="00F33FCC"/>
    <w:rsid w:val="00F345DC"/>
    <w:rsid w:val="00F368B5"/>
    <w:rsid w:val="00F4326C"/>
    <w:rsid w:val="00F44EDE"/>
    <w:rsid w:val="00F46BB1"/>
    <w:rsid w:val="00F46EAD"/>
    <w:rsid w:val="00F52DD2"/>
    <w:rsid w:val="00F55626"/>
    <w:rsid w:val="00F60B1C"/>
    <w:rsid w:val="00F6143E"/>
    <w:rsid w:val="00F61A96"/>
    <w:rsid w:val="00F64B0B"/>
    <w:rsid w:val="00F65B40"/>
    <w:rsid w:val="00F65FA8"/>
    <w:rsid w:val="00F829C6"/>
    <w:rsid w:val="00F841A2"/>
    <w:rsid w:val="00F86374"/>
    <w:rsid w:val="00F91EBB"/>
    <w:rsid w:val="00F9214C"/>
    <w:rsid w:val="00F970F2"/>
    <w:rsid w:val="00FA056D"/>
    <w:rsid w:val="00FB1BCA"/>
    <w:rsid w:val="00FB6652"/>
    <w:rsid w:val="00FC49D4"/>
    <w:rsid w:val="00FC50A5"/>
    <w:rsid w:val="00FD2153"/>
    <w:rsid w:val="00FD47F3"/>
    <w:rsid w:val="00FE335C"/>
    <w:rsid w:val="00FE3677"/>
    <w:rsid w:val="00FE41A3"/>
    <w:rsid w:val="00FF2F66"/>
    <w:rsid w:val="00FF5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52B92C3F-C3E5-447D-B617-3219F7616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27FF6"/>
    <w:pPr>
      <w:widowControl w:val="0"/>
      <w:adjustRightInd w:val="0"/>
      <w:spacing w:line="360" w:lineRule="atLeast"/>
      <w:jc w:val="both"/>
    </w:pPr>
    <w:rPr>
      <w:sz w:val="24"/>
      <w:szCs w:val="24"/>
    </w:rPr>
  </w:style>
  <w:style w:type="paragraph" w:styleId="Nagwek1">
    <w:name w:val="heading 1"/>
    <w:basedOn w:val="Normalny"/>
    <w:next w:val="Normalny"/>
    <w:qFormat/>
    <w:rsid w:val="005B3178"/>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5B3178"/>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nhideWhenUsed/>
    <w:qFormat/>
    <w:rsid w:val="004C3E20"/>
    <w:pPr>
      <w:keepNext/>
      <w:spacing w:before="240" w:after="60"/>
      <w:outlineLvl w:val="2"/>
    </w:pPr>
    <w:rPr>
      <w:rFonts w:ascii="Cambria" w:hAnsi="Cambria"/>
      <w:b/>
      <w:bCs/>
      <w:sz w:val="26"/>
      <w:szCs w:val="26"/>
    </w:rPr>
  </w:style>
  <w:style w:type="paragraph" w:styleId="Nagwek4">
    <w:name w:val="heading 4"/>
    <w:basedOn w:val="Normalny"/>
    <w:next w:val="Normalny"/>
    <w:qFormat/>
    <w:rsid w:val="005B3178"/>
    <w:pPr>
      <w:keepNext/>
      <w:spacing w:before="240" w:after="60"/>
      <w:outlineLvl w:val="3"/>
    </w:pPr>
    <w:rPr>
      <w:b/>
      <w:bCs/>
      <w:sz w:val="28"/>
      <w:szCs w:val="28"/>
    </w:rPr>
  </w:style>
  <w:style w:type="paragraph" w:styleId="Nagwek6">
    <w:name w:val="heading 6"/>
    <w:basedOn w:val="Normalny"/>
    <w:next w:val="Normalny"/>
    <w:link w:val="Nagwek6Znak"/>
    <w:qFormat/>
    <w:rsid w:val="005E6896"/>
    <w:pPr>
      <w:widowControl/>
      <w:numPr>
        <w:ilvl w:val="5"/>
        <w:numId w:val="2"/>
      </w:numPr>
      <w:adjustRightInd/>
      <w:spacing w:before="240" w:after="60" w:line="240" w:lineRule="auto"/>
      <w:jc w:val="left"/>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agwek1"/>
    <w:next w:val="Nagwek2"/>
    <w:autoRedefine/>
    <w:semiHidden/>
    <w:rsid w:val="005B3178"/>
    <w:pPr>
      <w:spacing w:before="0" w:after="0"/>
    </w:pPr>
    <w:rPr>
      <w:rFonts w:ascii="Times New Roman" w:hAnsi="Times New Roman"/>
      <w:bCs w:val="0"/>
      <w:smallCaps/>
      <w:sz w:val="26"/>
      <w:szCs w:val="24"/>
    </w:rPr>
  </w:style>
  <w:style w:type="paragraph" w:styleId="Spistreci4">
    <w:name w:val="toc 4"/>
    <w:basedOn w:val="Nagwek4"/>
    <w:next w:val="Normalny"/>
    <w:autoRedefine/>
    <w:semiHidden/>
    <w:rsid w:val="005B3178"/>
    <w:pPr>
      <w:tabs>
        <w:tab w:val="left" w:pos="1728"/>
        <w:tab w:val="left" w:leader="underscore" w:pos="9072"/>
      </w:tabs>
      <w:ind w:left="567"/>
    </w:pPr>
    <w:rPr>
      <w:i/>
      <w:sz w:val="18"/>
      <w:szCs w:val="18"/>
    </w:rPr>
  </w:style>
  <w:style w:type="paragraph" w:customStyle="1" w:styleId="Nagwek4TimesNewRoman">
    <w:name w:val="Nagłówek 4 + Times New Roman"/>
    <w:aliases w:val="12 pt,Nie Pogrubienie"/>
    <w:basedOn w:val="Nagwek4"/>
    <w:rsid w:val="005B3178"/>
    <w:pPr>
      <w:numPr>
        <w:ilvl w:val="3"/>
        <w:numId w:val="1"/>
      </w:numPr>
      <w:tabs>
        <w:tab w:val="clear" w:pos="1728"/>
        <w:tab w:val="num" w:pos="360"/>
      </w:tabs>
      <w:ind w:left="0" w:firstLine="0"/>
    </w:pPr>
    <w:rPr>
      <w:b w:val="0"/>
      <w:sz w:val="24"/>
      <w:szCs w:val="24"/>
    </w:rPr>
  </w:style>
  <w:style w:type="paragraph" w:customStyle="1" w:styleId="Znak">
    <w:name w:val="Znak"/>
    <w:basedOn w:val="Normalny"/>
    <w:rsid w:val="00A27FF6"/>
    <w:pPr>
      <w:widowControl/>
      <w:adjustRightInd/>
      <w:spacing w:line="240" w:lineRule="auto"/>
      <w:jc w:val="left"/>
    </w:pPr>
  </w:style>
  <w:style w:type="paragraph" w:styleId="Nagwek">
    <w:name w:val="header"/>
    <w:basedOn w:val="Normalny"/>
    <w:link w:val="NagwekZnak"/>
    <w:rsid w:val="00AB7EFF"/>
    <w:pPr>
      <w:tabs>
        <w:tab w:val="center" w:pos="4536"/>
        <w:tab w:val="right" w:pos="9072"/>
      </w:tabs>
    </w:pPr>
  </w:style>
  <w:style w:type="paragraph" w:styleId="Stopka">
    <w:name w:val="footer"/>
    <w:basedOn w:val="Normalny"/>
    <w:link w:val="StopkaZnak"/>
    <w:uiPriority w:val="99"/>
    <w:rsid w:val="00AB7EFF"/>
    <w:pPr>
      <w:tabs>
        <w:tab w:val="center" w:pos="4536"/>
        <w:tab w:val="right" w:pos="9072"/>
      </w:tabs>
    </w:pPr>
  </w:style>
  <w:style w:type="table" w:styleId="Tabela-Siatka">
    <w:name w:val="Table Grid"/>
    <w:basedOn w:val="Standardowy"/>
    <w:rsid w:val="00D16E2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D87200"/>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D87200"/>
  </w:style>
  <w:style w:type="character" w:styleId="Odwoanieprzypisudolnego">
    <w:name w:val="footnote reference"/>
    <w:aliases w:val="Footnote Reference Number"/>
    <w:uiPriority w:val="99"/>
    <w:rsid w:val="00D87200"/>
    <w:rPr>
      <w:vertAlign w:val="superscript"/>
    </w:rPr>
  </w:style>
  <w:style w:type="paragraph" w:styleId="Akapitzlist">
    <w:name w:val="List Paragraph"/>
    <w:basedOn w:val="Normalny"/>
    <w:uiPriority w:val="34"/>
    <w:qFormat/>
    <w:rsid w:val="00D06988"/>
    <w:pPr>
      <w:widowControl/>
      <w:adjustRightInd/>
      <w:spacing w:line="240" w:lineRule="auto"/>
      <w:ind w:left="720"/>
      <w:contextualSpacing/>
      <w:jc w:val="left"/>
    </w:pPr>
  </w:style>
  <w:style w:type="paragraph" w:styleId="Tekstdymka">
    <w:name w:val="Balloon Text"/>
    <w:basedOn w:val="Normalny"/>
    <w:link w:val="TekstdymkaZnak"/>
    <w:rsid w:val="002B6CA3"/>
    <w:pPr>
      <w:spacing w:line="240" w:lineRule="auto"/>
    </w:pPr>
    <w:rPr>
      <w:rFonts w:ascii="Tahoma" w:hAnsi="Tahoma" w:cs="Tahoma"/>
      <w:sz w:val="16"/>
      <w:szCs w:val="16"/>
    </w:rPr>
  </w:style>
  <w:style w:type="character" w:customStyle="1" w:styleId="TekstdymkaZnak">
    <w:name w:val="Tekst dymka Znak"/>
    <w:link w:val="Tekstdymka"/>
    <w:rsid w:val="002B6CA3"/>
    <w:rPr>
      <w:rFonts w:ascii="Tahoma" w:hAnsi="Tahoma" w:cs="Tahoma"/>
      <w:sz w:val="16"/>
      <w:szCs w:val="16"/>
    </w:rPr>
  </w:style>
  <w:style w:type="character" w:customStyle="1" w:styleId="StopkaZnak">
    <w:name w:val="Stopka Znak"/>
    <w:link w:val="Stopka"/>
    <w:uiPriority w:val="99"/>
    <w:rsid w:val="005B7959"/>
    <w:rPr>
      <w:sz w:val="24"/>
      <w:szCs w:val="24"/>
    </w:rPr>
  </w:style>
  <w:style w:type="character" w:customStyle="1" w:styleId="Nagwek3Znak">
    <w:name w:val="Nagłówek 3 Znak"/>
    <w:basedOn w:val="Domylnaczcionkaakapitu"/>
    <w:link w:val="Nagwek3"/>
    <w:rsid w:val="004C3E20"/>
    <w:rPr>
      <w:rFonts w:ascii="Cambria" w:hAnsi="Cambria"/>
      <w:b/>
      <w:bCs/>
      <w:sz w:val="26"/>
      <w:szCs w:val="26"/>
    </w:rPr>
  </w:style>
  <w:style w:type="paragraph" w:styleId="Tekstkomentarza">
    <w:name w:val="annotation text"/>
    <w:basedOn w:val="Normalny"/>
    <w:link w:val="TekstkomentarzaZnak1"/>
    <w:uiPriority w:val="99"/>
    <w:unhideWhenUsed/>
    <w:rsid w:val="004C3E20"/>
    <w:pPr>
      <w:widowControl/>
      <w:suppressAutoHyphens/>
      <w:autoSpaceDN w:val="0"/>
      <w:adjustRightInd/>
      <w:spacing w:line="240" w:lineRule="auto"/>
      <w:jc w:val="left"/>
    </w:pPr>
    <w:rPr>
      <w:sz w:val="20"/>
      <w:szCs w:val="20"/>
    </w:rPr>
  </w:style>
  <w:style w:type="character" w:customStyle="1" w:styleId="TekstkomentarzaZnak">
    <w:name w:val="Tekst komentarza Znak"/>
    <w:basedOn w:val="Domylnaczcionkaakapitu"/>
    <w:rsid w:val="004C3E20"/>
  </w:style>
  <w:style w:type="character" w:customStyle="1" w:styleId="TekstkomentarzaZnak1">
    <w:name w:val="Tekst komentarza Znak1"/>
    <w:link w:val="Tekstkomentarza"/>
    <w:uiPriority w:val="99"/>
    <w:locked/>
    <w:rsid w:val="004C3E20"/>
  </w:style>
  <w:style w:type="character" w:styleId="Odwoaniedokomentarza">
    <w:name w:val="annotation reference"/>
    <w:basedOn w:val="Domylnaczcionkaakapitu"/>
    <w:unhideWhenUsed/>
    <w:rsid w:val="003C0440"/>
    <w:rPr>
      <w:sz w:val="16"/>
      <w:szCs w:val="16"/>
    </w:rPr>
  </w:style>
  <w:style w:type="character" w:customStyle="1" w:styleId="Nagwek6Znak">
    <w:name w:val="Nagłówek 6 Znak"/>
    <w:basedOn w:val="Domylnaczcionkaakapitu"/>
    <w:link w:val="Nagwek6"/>
    <w:rsid w:val="005E6896"/>
    <w:rPr>
      <w:b/>
      <w:bCs/>
      <w:sz w:val="22"/>
      <w:szCs w:val="22"/>
    </w:rPr>
  </w:style>
  <w:style w:type="paragraph" w:styleId="Tekstpodstawowy2">
    <w:name w:val="Body Text 2"/>
    <w:basedOn w:val="Normalny"/>
    <w:link w:val="Tekstpodstawowy2Znak"/>
    <w:rsid w:val="00510888"/>
    <w:pPr>
      <w:widowControl/>
      <w:adjustRightInd/>
      <w:spacing w:line="360" w:lineRule="auto"/>
    </w:pPr>
    <w:rPr>
      <w:rFonts w:ascii="Arial" w:hAnsi="Arial" w:cs="Arial"/>
      <w:sz w:val="22"/>
    </w:rPr>
  </w:style>
  <w:style w:type="character" w:customStyle="1" w:styleId="Tekstpodstawowy2Znak">
    <w:name w:val="Tekst podstawowy 2 Znak"/>
    <w:basedOn w:val="Domylnaczcionkaakapitu"/>
    <w:link w:val="Tekstpodstawowy2"/>
    <w:rsid w:val="00510888"/>
    <w:rPr>
      <w:rFonts w:ascii="Arial" w:hAnsi="Arial" w:cs="Arial"/>
      <w:sz w:val="22"/>
      <w:szCs w:val="24"/>
    </w:rPr>
  </w:style>
  <w:style w:type="paragraph" w:styleId="Tekstpodstawowy">
    <w:name w:val="Body Text"/>
    <w:basedOn w:val="Normalny"/>
    <w:link w:val="TekstpodstawowyZnak"/>
    <w:rsid w:val="00477BD3"/>
    <w:pPr>
      <w:spacing w:after="120"/>
    </w:pPr>
  </w:style>
  <w:style w:type="character" w:customStyle="1" w:styleId="TekstpodstawowyZnak">
    <w:name w:val="Tekst podstawowy Znak"/>
    <w:basedOn w:val="Domylnaczcionkaakapitu"/>
    <w:link w:val="Tekstpodstawowy"/>
    <w:rsid w:val="00477BD3"/>
    <w:rPr>
      <w:sz w:val="24"/>
      <w:szCs w:val="24"/>
    </w:rPr>
  </w:style>
  <w:style w:type="numbering" w:customStyle="1" w:styleId="Mazowsze1">
    <w:name w:val="Mazowsze1"/>
    <w:uiPriority w:val="99"/>
    <w:rsid w:val="0063248E"/>
    <w:pPr>
      <w:numPr>
        <w:numId w:val="3"/>
      </w:numPr>
    </w:pPr>
  </w:style>
  <w:style w:type="paragraph" w:customStyle="1" w:styleId="Tytuowa1">
    <w:name w:val="Tytułowa 1"/>
    <w:basedOn w:val="Tytu"/>
    <w:rsid w:val="002F15D6"/>
    <w:pPr>
      <w:widowControl/>
      <w:pBdr>
        <w:bottom w:val="none" w:sz="0" w:space="0" w:color="auto"/>
      </w:pBdr>
      <w:adjustRightInd/>
      <w:spacing w:before="240" w:after="60" w:line="360" w:lineRule="auto"/>
      <w:contextualSpacing w:val="0"/>
      <w:jc w:val="center"/>
      <w:outlineLvl w:val="0"/>
    </w:pPr>
    <w:rPr>
      <w:rFonts w:ascii="Arial" w:eastAsia="Times New Roman" w:hAnsi="Arial" w:cs="Arial"/>
      <w:b/>
      <w:bCs/>
      <w:color w:val="auto"/>
      <w:spacing w:val="0"/>
      <w:sz w:val="32"/>
      <w:szCs w:val="32"/>
    </w:rPr>
  </w:style>
  <w:style w:type="paragraph" w:styleId="Tytu">
    <w:name w:val="Title"/>
    <w:basedOn w:val="Normalny"/>
    <w:next w:val="Normalny"/>
    <w:link w:val="TytuZnak"/>
    <w:qFormat/>
    <w:rsid w:val="002F15D6"/>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ytuZnak">
    <w:name w:val="Tytuł Znak"/>
    <w:basedOn w:val="Domylnaczcionkaakapitu"/>
    <w:link w:val="Tytu"/>
    <w:rsid w:val="002F15D6"/>
    <w:rPr>
      <w:rFonts w:asciiTheme="majorHAnsi" w:eastAsiaTheme="majorEastAsia" w:hAnsiTheme="majorHAnsi" w:cstheme="majorBidi"/>
      <w:color w:val="323E4F" w:themeColor="text2" w:themeShade="BF"/>
      <w:spacing w:val="5"/>
      <w:kern w:val="28"/>
      <w:sz w:val="52"/>
      <w:szCs w:val="52"/>
    </w:rPr>
  </w:style>
  <w:style w:type="paragraph" w:styleId="Podtytu">
    <w:name w:val="Subtitle"/>
    <w:basedOn w:val="Normalny"/>
    <w:link w:val="PodtytuZnak"/>
    <w:qFormat/>
    <w:rsid w:val="00002563"/>
    <w:pPr>
      <w:widowControl/>
      <w:tabs>
        <w:tab w:val="num" w:pos="1080"/>
      </w:tabs>
      <w:autoSpaceDE w:val="0"/>
      <w:autoSpaceDN w:val="0"/>
      <w:adjustRightInd/>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002563"/>
    <w:rPr>
      <w:rFonts w:ascii="Tahoma" w:hAnsi="Tahoma" w:cs="Tahoma"/>
      <w:b/>
      <w:bCs/>
      <w:sz w:val="22"/>
      <w:szCs w:val="22"/>
    </w:rPr>
  </w:style>
  <w:style w:type="character" w:customStyle="1" w:styleId="highlight">
    <w:name w:val="highlight"/>
    <w:basedOn w:val="Domylnaczcionkaakapitu"/>
    <w:rsid w:val="008A164A"/>
  </w:style>
  <w:style w:type="paragraph" w:customStyle="1" w:styleId="CMSHeadL7">
    <w:name w:val="CMS Head L7"/>
    <w:basedOn w:val="Normalny"/>
    <w:rsid w:val="009433C9"/>
    <w:pPr>
      <w:widowControl/>
      <w:numPr>
        <w:ilvl w:val="6"/>
        <w:numId w:val="10"/>
      </w:numPr>
      <w:adjustRightInd/>
      <w:spacing w:after="240" w:line="240" w:lineRule="auto"/>
      <w:jc w:val="left"/>
      <w:outlineLvl w:val="6"/>
    </w:pPr>
    <w:rPr>
      <w:sz w:val="22"/>
      <w:lang w:val="en-GB" w:eastAsia="en-US"/>
    </w:rPr>
  </w:style>
  <w:style w:type="character" w:customStyle="1" w:styleId="NagwekZnak">
    <w:name w:val="Nagłówek Znak"/>
    <w:basedOn w:val="Domylnaczcionkaakapitu"/>
    <w:link w:val="Nagwek"/>
    <w:rsid w:val="0000372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826639">
      <w:bodyDiv w:val="1"/>
      <w:marLeft w:val="0"/>
      <w:marRight w:val="0"/>
      <w:marTop w:val="0"/>
      <w:marBottom w:val="0"/>
      <w:divBdr>
        <w:top w:val="none" w:sz="0" w:space="0" w:color="auto"/>
        <w:left w:val="none" w:sz="0" w:space="0" w:color="auto"/>
        <w:bottom w:val="none" w:sz="0" w:space="0" w:color="auto"/>
        <w:right w:val="none" w:sz="0" w:space="0" w:color="auto"/>
      </w:divBdr>
    </w:div>
    <w:div w:id="59911933">
      <w:bodyDiv w:val="1"/>
      <w:marLeft w:val="0"/>
      <w:marRight w:val="0"/>
      <w:marTop w:val="0"/>
      <w:marBottom w:val="0"/>
      <w:divBdr>
        <w:top w:val="none" w:sz="0" w:space="0" w:color="auto"/>
        <w:left w:val="none" w:sz="0" w:space="0" w:color="auto"/>
        <w:bottom w:val="none" w:sz="0" w:space="0" w:color="auto"/>
        <w:right w:val="none" w:sz="0" w:space="0" w:color="auto"/>
      </w:divBdr>
    </w:div>
    <w:div w:id="103159110">
      <w:bodyDiv w:val="1"/>
      <w:marLeft w:val="0"/>
      <w:marRight w:val="0"/>
      <w:marTop w:val="0"/>
      <w:marBottom w:val="0"/>
      <w:divBdr>
        <w:top w:val="none" w:sz="0" w:space="0" w:color="auto"/>
        <w:left w:val="none" w:sz="0" w:space="0" w:color="auto"/>
        <w:bottom w:val="none" w:sz="0" w:space="0" w:color="auto"/>
        <w:right w:val="none" w:sz="0" w:space="0" w:color="auto"/>
      </w:divBdr>
    </w:div>
    <w:div w:id="148520248">
      <w:bodyDiv w:val="1"/>
      <w:marLeft w:val="0"/>
      <w:marRight w:val="0"/>
      <w:marTop w:val="0"/>
      <w:marBottom w:val="0"/>
      <w:divBdr>
        <w:top w:val="none" w:sz="0" w:space="0" w:color="auto"/>
        <w:left w:val="none" w:sz="0" w:space="0" w:color="auto"/>
        <w:bottom w:val="none" w:sz="0" w:space="0" w:color="auto"/>
        <w:right w:val="none" w:sz="0" w:space="0" w:color="auto"/>
      </w:divBdr>
    </w:div>
    <w:div w:id="204173097">
      <w:bodyDiv w:val="1"/>
      <w:marLeft w:val="0"/>
      <w:marRight w:val="0"/>
      <w:marTop w:val="0"/>
      <w:marBottom w:val="0"/>
      <w:divBdr>
        <w:top w:val="none" w:sz="0" w:space="0" w:color="auto"/>
        <w:left w:val="none" w:sz="0" w:space="0" w:color="auto"/>
        <w:bottom w:val="none" w:sz="0" w:space="0" w:color="auto"/>
        <w:right w:val="none" w:sz="0" w:space="0" w:color="auto"/>
      </w:divBdr>
    </w:div>
    <w:div w:id="280035943">
      <w:bodyDiv w:val="1"/>
      <w:marLeft w:val="0"/>
      <w:marRight w:val="0"/>
      <w:marTop w:val="0"/>
      <w:marBottom w:val="0"/>
      <w:divBdr>
        <w:top w:val="none" w:sz="0" w:space="0" w:color="auto"/>
        <w:left w:val="none" w:sz="0" w:space="0" w:color="auto"/>
        <w:bottom w:val="none" w:sz="0" w:space="0" w:color="auto"/>
        <w:right w:val="none" w:sz="0" w:space="0" w:color="auto"/>
      </w:divBdr>
    </w:div>
    <w:div w:id="289090091">
      <w:bodyDiv w:val="1"/>
      <w:marLeft w:val="0"/>
      <w:marRight w:val="0"/>
      <w:marTop w:val="0"/>
      <w:marBottom w:val="0"/>
      <w:divBdr>
        <w:top w:val="none" w:sz="0" w:space="0" w:color="auto"/>
        <w:left w:val="none" w:sz="0" w:space="0" w:color="auto"/>
        <w:bottom w:val="none" w:sz="0" w:space="0" w:color="auto"/>
        <w:right w:val="none" w:sz="0" w:space="0" w:color="auto"/>
      </w:divBdr>
    </w:div>
    <w:div w:id="289745099">
      <w:bodyDiv w:val="1"/>
      <w:marLeft w:val="0"/>
      <w:marRight w:val="0"/>
      <w:marTop w:val="0"/>
      <w:marBottom w:val="0"/>
      <w:divBdr>
        <w:top w:val="none" w:sz="0" w:space="0" w:color="auto"/>
        <w:left w:val="none" w:sz="0" w:space="0" w:color="auto"/>
        <w:bottom w:val="none" w:sz="0" w:space="0" w:color="auto"/>
        <w:right w:val="none" w:sz="0" w:space="0" w:color="auto"/>
      </w:divBdr>
    </w:div>
    <w:div w:id="291331840">
      <w:bodyDiv w:val="1"/>
      <w:marLeft w:val="0"/>
      <w:marRight w:val="0"/>
      <w:marTop w:val="0"/>
      <w:marBottom w:val="0"/>
      <w:divBdr>
        <w:top w:val="none" w:sz="0" w:space="0" w:color="auto"/>
        <w:left w:val="none" w:sz="0" w:space="0" w:color="auto"/>
        <w:bottom w:val="none" w:sz="0" w:space="0" w:color="auto"/>
        <w:right w:val="none" w:sz="0" w:space="0" w:color="auto"/>
      </w:divBdr>
    </w:div>
    <w:div w:id="384837801">
      <w:bodyDiv w:val="1"/>
      <w:marLeft w:val="0"/>
      <w:marRight w:val="0"/>
      <w:marTop w:val="0"/>
      <w:marBottom w:val="0"/>
      <w:divBdr>
        <w:top w:val="none" w:sz="0" w:space="0" w:color="auto"/>
        <w:left w:val="none" w:sz="0" w:space="0" w:color="auto"/>
        <w:bottom w:val="none" w:sz="0" w:space="0" w:color="auto"/>
        <w:right w:val="none" w:sz="0" w:space="0" w:color="auto"/>
      </w:divBdr>
    </w:div>
    <w:div w:id="430979677">
      <w:bodyDiv w:val="1"/>
      <w:marLeft w:val="0"/>
      <w:marRight w:val="0"/>
      <w:marTop w:val="0"/>
      <w:marBottom w:val="0"/>
      <w:divBdr>
        <w:top w:val="none" w:sz="0" w:space="0" w:color="auto"/>
        <w:left w:val="none" w:sz="0" w:space="0" w:color="auto"/>
        <w:bottom w:val="none" w:sz="0" w:space="0" w:color="auto"/>
        <w:right w:val="none" w:sz="0" w:space="0" w:color="auto"/>
      </w:divBdr>
    </w:div>
    <w:div w:id="477848494">
      <w:bodyDiv w:val="1"/>
      <w:marLeft w:val="0"/>
      <w:marRight w:val="0"/>
      <w:marTop w:val="0"/>
      <w:marBottom w:val="0"/>
      <w:divBdr>
        <w:top w:val="none" w:sz="0" w:space="0" w:color="auto"/>
        <w:left w:val="none" w:sz="0" w:space="0" w:color="auto"/>
        <w:bottom w:val="none" w:sz="0" w:space="0" w:color="auto"/>
        <w:right w:val="none" w:sz="0" w:space="0" w:color="auto"/>
      </w:divBdr>
    </w:div>
    <w:div w:id="796533593">
      <w:bodyDiv w:val="1"/>
      <w:marLeft w:val="0"/>
      <w:marRight w:val="0"/>
      <w:marTop w:val="0"/>
      <w:marBottom w:val="0"/>
      <w:divBdr>
        <w:top w:val="none" w:sz="0" w:space="0" w:color="auto"/>
        <w:left w:val="none" w:sz="0" w:space="0" w:color="auto"/>
        <w:bottom w:val="none" w:sz="0" w:space="0" w:color="auto"/>
        <w:right w:val="none" w:sz="0" w:space="0" w:color="auto"/>
      </w:divBdr>
    </w:div>
    <w:div w:id="851266362">
      <w:bodyDiv w:val="1"/>
      <w:marLeft w:val="0"/>
      <w:marRight w:val="0"/>
      <w:marTop w:val="0"/>
      <w:marBottom w:val="0"/>
      <w:divBdr>
        <w:top w:val="none" w:sz="0" w:space="0" w:color="auto"/>
        <w:left w:val="none" w:sz="0" w:space="0" w:color="auto"/>
        <w:bottom w:val="none" w:sz="0" w:space="0" w:color="auto"/>
        <w:right w:val="none" w:sz="0" w:space="0" w:color="auto"/>
      </w:divBdr>
    </w:div>
    <w:div w:id="955410503">
      <w:bodyDiv w:val="1"/>
      <w:marLeft w:val="0"/>
      <w:marRight w:val="0"/>
      <w:marTop w:val="0"/>
      <w:marBottom w:val="0"/>
      <w:divBdr>
        <w:top w:val="none" w:sz="0" w:space="0" w:color="auto"/>
        <w:left w:val="none" w:sz="0" w:space="0" w:color="auto"/>
        <w:bottom w:val="none" w:sz="0" w:space="0" w:color="auto"/>
        <w:right w:val="none" w:sz="0" w:space="0" w:color="auto"/>
      </w:divBdr>
    </w:div>
    <w:div w:id="964971292">
      <w:bodyDiv w:val="1"/>
      <w:marLeft w:val="0"/>
      <w:marRight w:val="0"/>
      <w:marTop w:val="0"/>
      <w:marBottom w:val="0"/>
      <w:divBdr>
        <w:top w:val="none" w:sz="0" w:space="0" w:color="auto"/>
        <w:left w:val="none" w:sz="0" w:space="0" w:color="auto"/>
        <w:bottom w:val="none" w:sz="0" w:space="0" w:color="auto"/>
        <w:right w:val="none" w:sz="0" w:space="0" w:color="auto"/>
      </w:divBdr>
    </w:div>
    <w:div w:id="1331717961">
      <w:bodyDiv w:val="1"/>
      <w:marLeft w:val="0"/>
      <w:marRight w:val="0"/>
      <w:marTop w:val="0"/>
      <w:marBottom w:val="0"/>
      <w:divBdr>
        <w:top w:val="none" w:sz="0" w:space="0" w:color="auto"/>
        <w:left w:val="none" w:sz="0" w:space="0" w:color="auto"/>
        <w:bottom w:val="none" w:sz="0" w:space="0" w:color="auto"/>
        <w:right w:val="none" w:sz="0" w:space="0" w:color="auto"/>
      </w:divBdr>
    </w:div>
    <w:div w:id="1371496731">
      <w:bodyDiv w:val="1"/>
      <w:marLeft w:val="0"/>
      <w:marRight w:val="0"/>
      <w:marTop w:val="0"/>
      <w:marBottom w:val="0"/>
      <w:divBdr>
        <w:top w:val="none" w:sz="0" w:space="0" w:color="auto"/>
        <w:left w:val="none" w:sz="0" w:space="0" w:color="auto"/>
        <w:bottom w:val="none" w:sz="0" w:space="0" w:color="auto"/>
        <w:right w:val="none" w:sz="0" w:space="0" w:color="auto"/>
      </w:divBdr>
    </w:div>
    <w:div w:id="1497719839">
      <w:bodyDiv w:val="1"/>
      <w:marLeft w:val="0"/>
      <w:marRight w:val="0"/>
      <w:marTop w:val="0"/>
      <w:marBottom w:val="0"/>
      <w:divBdr>
        <w:top w:val="none" w:sz="0" w:space="0" w:color="auto"/>
        <w:left w:val="none" w:sz="0" w:space="0" w:color="auto"/>
        <w:bottom w:val="none" w:sz="0" w:space="0" w:color="auto"/>
        <w:right w:val="none" w:sz="0" w:space="0" w:color="auto"/>
      </w:divBdr>
    </w:div>
    <w:div w:id="1536238908">
      <w:bodyDiv w:val="1"/>
      <w:marLeft w:val="0"/>
      <w:marRight w:val="0"/>
      <w:marTop w:val="0"/>
      <w:marBottom w:val="0"/>
      <w:divBdr>
        <w:top w:val="none" w:sz="0" w:space="0" w:color="auto"/>
        <w:left w:val="none" w:sz="0" w:space="0" w:color="auto"/>
        <w:bottom w:val="none" w:sz="0" w:space="0" w:color="auto"/>
        <w:right w:val="none" w:sz="0" w:space="0" w:color="auto"/>
      </w:divBdr>
    </w:div>
    <w:div w:id="1723018977">
      <w:bodyDiv w:val="1"/>
      <w:marLeft w:val="0"/>
      <w:marRight w:val="0"/>
      <w:marTop w:val="0"/>
      <w:marBottom w:val="0"/>
      <w:divBdr>
        <w:top w:val="none" w:sz="0" w:space="0" w:color="auto"/>
        <w:left w:val="none" w:sz="0" w:space="0" w:color="auto"/>
        <w:bottom w:val="none" w:sz="0" w:space="0" w:color="auto"/>
        <w:right w:val="none" w:sz="0" w:space="0" w:color="auto"/>
      </w:divBdr>
    </w:div>
    <w:div w:id="1828667599">
      <w:bodyDiv w:val="1"/>
      <w:marLeft w:val="0"/>
      <w:marRight w:val="0"/>
      <w:marTop w:val="0"/>
      <w:marBottom w:val="0"/>
      <w:divBdr>
        <w:top w:val="none" w:sz="0" w:space="0" w:color="auto"/>
        <w:left w:val="none" w:sz="0" w:space="0" w:color="auto"/>
        <w:bottom w:val="none" w:sz="0" w:space="0" w:color="auto"/>
        <w:right w:val="none" w:sz="0" w:space="0" w:color="auto"/>
      </w:divBdr>
    </w:div>
    <w:div w:id="1858810629">
      <w:bodyDiv w:val="1"/>
      <w:marLeft w:val="0"/>
      <w:marRight w:val="0"/>
      <w:marTop w:val="0"/>
      <w:marBottom w:val="0"/>
      <w:divBdr>
        <w:top w:val="none" w:sz="0" w:space="0" w:color="auto"/>
        <w:left w:val="none" w:sz="0" w:space="0" w:color="auto"/>
        <w:bottom w:val="none" w:sz="0" w:space="0" w:color="auto"/>
        <w:right w:val="none" w:sz="0" w:space="0" w:color="auto"/>
      </w:divBdr>
    </w:div>
    <w:div w:id="1970279976">
      <w:bodyDiv w:val="1"/>
      <w:marLeft w:val="0"/>
      <w:marRight w:val="0"/>
      <w:marTop w:val="0"/>
      <w:marBottom w:val="0"/>
      <w:divBdr>
        <w:top w:val="none" w:sz="0" w:space="0" w:color="auto"/>
        <w:left w:val="none" w:sz="0" w:space="0" w:color="auto"/>
        <w:bottom w:val="none" w:sz="0" w:space="0" w:color="auto"/>
        <w:right w:val="none" w:sz="0" w:space="0" w:color="auto"/>
      </w:divBdr>
    </w:div>
    <w:div w:id="1985885322">
      <w:bodyDiv w:val="1"/>
      <w:marLeft w:val="0"/>
      <w:marRight w:val="0"/>
      <w:marTop w:val="0"/>
      <w:marBottom w:val="0"/>
      <w:divBdr>
        <w:top w:val="none" w:sz="0" w:space="0" w:color="auto"/>
        <w:left w:val="none" w:sz="0" w:space="0" w:color="auto"/>
        <w:bottom w:val="none" w:sz="0" w:space="0" w:color="auto"/>
        <w:right w:val="none" w:sz="0" w:space="0" w:color="auto"/>
      </w:divBdr>
    </w:div>
    <w:div w:id="2005084757">
      <w:bodyDiv w:val="1"/>
      <w:marLeft w:val="0"/>
      <w:marRight w:val="0"/>
      <w:marTop w:val="0"/>
      <w:marBottom w:val="0"/>
      <w:divBdr>
        <w:top w:val="none" w:sz="0" w:space="0" w:color="auto"/>
        <w:left w:val="none" w:sz="0" w:space="0" w:color="auto"/>
        <w:bottom w:val="none" w:sz="0" w:space="0" w:color="auto"/>
        <w:right w:val="none" w:sz="0" w:space="0" w:color="auto"/>
      </w:divBdr>
    </w:div>
    <w:div w:id="2106460382">
      <w:bodyDiv w:val="1"/>
      <w:marLeft w:val="0"/>
      <w:marRight w:val="0"/>
      <w:marTop w:val="0"/>
      <w:marBottom w:val="0"/>
      <w:divBdr>
        <w:top w:val="none" w:sz="0" w:space="0" w:color="auto"/>
        <w:left w:val="none" w:sz="0" w:space="0" w:color="auto"/>
        <w:bottom w:val="none" w:sz="0" w:space="0" w:color="auto"/>
        <w:right w:val="none" w:sz="0" w:space="0" w:color="auto"/>
      </w:divBdr>
    </w:div>
    <w:div w:id="2129231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7CE8A9-BF20-41D9-8E30-56AB8C9F0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6593</Words>
  <Characters>39561</Characters>
  <Application>Microsoft Office Word</Application>
  <DocSecurity>0</DocSecurity>
  <Lines>329</Lines>
  <Paragraphs>92</Paragraphs>
  <ScaleCrop>false</ScaleCrop>
  <HeadingPairs>
    <vt:vector size="2" baseType="variant">
      <vt:variant>
        <vt:lpstr>Tytuł</vt:lpstr>
      </vt:variant>
      <vt:variant>
        <vt:i4>1</vt:i4>
      </vt:variant>
    </vt:vector>
  </HeadingPairs>
  <TitlesOfParts>
    <vt:vector size="1" baseType="lpstr">
      <vt:lpstr>Załącznik nr 1/3</vt:lpstr>
    </vt:vector>
  </TitlesOfParts>
  <Company>UMWM</Company>
  <LinksUpToDate>false</LinksUpToDate>
  <CharactersWithSpaces>46062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1/3</dc:title>
  <dc:creator>Marcin Pawlak</dc:creator>
  <cp:lastModifiedBy>Ulatowska Anna</cp:lastModifiedBy>
  <cp:revision>4</cp:revision>
  <cp:lastPrinted>2018-01-10T10:32:00Z</cp:lastPrinted>
  <dcterms:created xsi:type="dcterms:W3CDTF">2018-05-29T10:31:00Z</dcterms:created>
  <dcterms:modified xsi:type="dcterms:W3CDTF">2018-06-06T09:16:00Z</dcterms:modified>
</cp:coreProperties>
</file>